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DCB" w:rsidRPr="00061656" w:rsidRDefault="00364DCB" w:rsidP="00364DCB">
      <w:pPr>
        <w:spacing w:line="276" w:lineRule="auto"/>
        <w:jc w:val="center"/>
        <w:rPr>
          <w:rFonts w:asciiTheme="majorEastAsia" w:eastAsiaTheme="majorEastAsia" w:hAnsiTheme="majorEastAsia"/>
          <w:b/>
          <w:sz w:val="28"/>
          <w:szCs w:val="28"/>
        </w:rPr>
      </w:pPr>
      <w:bookmarkStart w:id="0" w:name="_Toc493496294"/>
      <w:r w:rsidRPr="00061656">
        <w:rPr>
          <w:rFonts w:asciiTheme="majorEastAsia" w:eastAsiaTheme="majorEastAsia" w:hAnsiTheme="majorEastAsia" w:hint="eastAsia"/>
          <w:b/>
          <w:sz w:val="28"/>
          <w:szCs w:val="28"/>
        </w:rPr>
        <w:t>中铁高铁电气装备股份有限公司</w:t>
      </w:r>
    </w:p>
    <w:p w:rsidR="00364DCB" w:rsidRPr="00061656" w:rsidRDefault="00364DCB" w:rsidP="00364DCB">
      <w:pPr>
        <w:spacing w:line="276" w:lineRule="auto"/>
        <w:jc w:val="center"/>
        <w:rPr>
          <w:rFonts w:asciiTheme="majorEastAsia" w:eastAsiaTheme="majorEastAsia" w:hAnsiTheme="majorEastAsia"/>
          <w:b/>
          <w:sz w:val="28"/>
          <w:szCs w:val="28"/>
        </w:rPr>
      </w:pPr>
      <w:r w:rsidRPr="00061656">
        <w:rPr>
          <w:rFonts w:asciiTheme="majorEastAsia" w:eastAsiaTheme="majorEastAsia" w:hAnsiTheme="majorEastAsia" w:hint="eastAsia"/>
          <w:b/>
          <w:sz w:val="28"/>
          <w:szCs w:val="28"/>
        </w:rPr>
        <w:t>科技产业园办公家具采购</w:t>
      </w:r>
      <w:bookmarkEnd w:id="0"/>
      <w:r w:rsidRPr="00061656">
        <w:rPr>
          <w:rFonts w:asciiTheme="majorEastAsia" w:eastAsiaTheme="majorEastAsia" w:hAnsiTheme="majorEastAsia" w:hint="eastAsia"/>
          <w:b/>
          <w:sz w:val="28"/>
          <w:szCs w:val="28"/>
        </w:rPr>
        <w:t>公开竞争性谈判公告</w:t>
      </w:r>
    </w:p>
    <w:p w:rsidR="00364DCB" w:rsidRPr="00061656" w:rsidRDefault="00364DCB" w:rsidP="00364DCB">
      <w:pPr>
        <w:spacing w:line="276" w:lineRule="auto"/>
        <w:jc w:val="center"/>
        <w:rPr>
          <w:rFonts w:asciiTheme="majorEastAsia" w:eastAsiaTheme="majorEastAsia" w:hAnsiTheme="majorEastAsia"/>
          <w:sz w:val="28"/>
          <w:szCs w:val="28"/>
        </w:rPr>
      </w:pPr>
      <w:r w:rsidRPr="00061656">
        <w:rPr>
          <w:rFonts w:asciiTheme="majorEastAsia" w:eastAsiaTheme="majorEastAsia" w:hAnsiTheme="majorEastAsia" w:hint="eastAsia"/>
          <w:sz w:val="28"/>
          <w:szCs w:val="28"/>
        </w:rPr>
        <w:t>（谈判编号:GTDQ-TP-2021-208）</w:t>
      </w:r>
    </w:p>
    <w:p w:rsidR="00364DCB" w:rsidRPr="00061656" w:rsidRDefault="00364DCB" w:rsidP="00364DCB">
      <w:pPr>
        <w:pStyle w:val="2"/>
        <w:spacing w:line="276" w:lineRule="auto"/>
        <w:rPr>
          <w:rFonts w:asciiTheme="minorEastAsia" w:eastAsiaTheme="minorEastAsia" w:hAnsiTheme="minorEastAsia"/>
          <w:sz w:val="24"/>
          <w:szCs w:val="24"/>
        </w:rPr>
      </w:pPr>
      <w:bookmarkStart w:id="1" w:name="_Toc431377288"/>
      <w:bookmarkStart w:id="2" w:name="_Toc45875147"/>
      <w:r w:rsidRPr="00061656">
        <w:rPr>
          <w:rFonts w:asciiTheme="minorEastAsia" w:eastAsiaTheme="minorEastAsia" w:hAnsiTheme="minorEastAsia"/>
          <w:sz w:val="24"/>
          <w:szCs w:val="24"/>
        </w:rPr>
        <w:t>1</w:t>
      </w:r>
      <w:r w:rsidRPr="00061656">
        <w:rPr>
          <w:rFonts w:asciiTheme="minorEastAsia" w:eastAsiaTheme="minorEastAsia" w:hAnsiTheme="minorEastAsia" w:hint="eastAsia"/>
          <w:sz w:val="24"/>
          <w:szCs w:val="24"/>
        </w:rPr>
        <w:t>．谈判条件</w:t>
      </w:r>
      <w:bookmarkEnd w:id="1"/>
      <w:bookmarkEnd w:id="2"/>
    </w:p>
    <w:p w:rsidR="00364DCB" w:rsidRPr="00061656" w:rsidRDefault="00364DCB" w:rsidP="00364DCB">
      <w:pPr>
        <w:spacing w:line="276" w:lineRule="auto"/>
        <w:ind w:firstLineChars="200" w:firstLine="480"/>
        <w:jc w:val="left"/>
        <w:rPr>
          <w:rFonts w:asciiTheme="minorEastAsia" w:eastAsiaTheme="minorEastAsia" w:hAnsiTheme="minorEastAsia"/>
          <w:sz w:val="24"/>
        </w:rPr>
      </w:pPr>
      <w:r w:rsidRPr="00061656">
        <w:rPr>
          <w:rFonts w:asciiTheme="minorEastAsia" w:eastAsiaTheme="minorEastAsia" w:hAnsiTheme="minorEastAsia" w:hint="eastAsia"/>
          <w:sz w:val="24"/>
        </w:rPr>
        <w:t xml:space="preserve">中铁高铁电气装备股份有限公司作为本次物资的谈判单位，谈判项目资金来自采购单位自有资金，现对科技产业园铸造事业部及紧固件事业部办公家具进行公开竞争性谈判采购 。                                                                                                                                                                                                                                                                                                                                                                                                                                                                                                                                                                                                                                                                                                                                                                                 </w:t>
      </w:r>
    </w:p>
    <w:p w:rsidR="00364DCB" w:rsidRPr="00061656" w:rsidRDefault="00364DCB" w:rsidP="00364DCB">
      <w:pPr>
        <w:pStyle w:val="2"/>
        <w:spacing w:line="276" w:lineRule="auto"/>
        <w:rPr>
          <w:rFonts w:asciiTheme="minorEastAsia" w:eastAsiaTheme="minorEastAsia" w:hAnsiTheme="minorEastAsia"/>
          <w:sz w:val="24"/>
          <w:szCs w:val="24"/>
        </w:rPr>
      </w:pPr>
      <w:bookmarkStart w:id="3" w:name="_Toc45875148"/>
      <w:r w:rsidRPr="00061656">
        <w:rPr>
          <w:rFonts w:asciiTheme="minorEastAsia" w:eastAsiaTheme="minorEastAsia" w:hAnsiTheme="minorEastAsia"/>
          <w:sz w:val="24"/>
          <w:szCs w:val="24"/>
        </w:rPr>
        <w:t>2</w:t>
      </w:r>
      <w:r w:rsidRPr="00061656">
        <w:rPr>
          <w:rFonts w:asciiTheme="minorEastAsia" w:eastAsiaTheme="minorEastAsia" w:hAnsiTheme="minorEastAsia" w:hint="eastAsia"/>
          <w:sz w:val="24"/>
          <w:szCs w:val="24"/>
        </w:rPr>
        <w:t>．项目概况与谈判内容</w:t>
      </w:r>
      <w:bookmarkEnd w:id="3"/>
    </w:p>
    <w:p w:rsidR="00364DCB" w:rsidRPr="00061656" w:rsidRDefault="00364DCB" w:rsidP="00364DCB">
      <w:pPr>
        <w:pStyle w:val="a7"/>
        <w:spacing w:line="276" w:lineRule="auto"/>
        <w:ind w:firstLine="485"/>
        <w:rPr>
          <w:rFonts w:asciiTheme="minorEastAsia" w:eastAsiaTheme="minorEastAsia" w:hAnsiTheme="minorEastAsia"/>
          <w:sz w:val="24"/>
          <w:szCs w:val="24"/>
        </w:rPr>
      </w:pPr>
      <w:r w:rsidRPr="00061656">
        <w:rPr>
          <w:rFonts w:asciiTheme="minorEastAsia" w:eastAsiaTheme="minorEastAsia" w:hAnsiTheme="minorEastAsia"/>
          <w:b/>
          <w:sz w:val="24"/>
          <w:szCs w:val="24"/>
        </w:rPr>
        <w:t>2.1</w:t>
      </w:r>
      <w:r w:rsidRPr="00061656">
        <w:rPr>
          <w:rFonts w:asciiTheme="minorEastAsia" w:eastAsiaTheme="minorEastAsia" w:hAnsiTheme="minorEastAsia" w:hint="eastAsia"/>
          <w:b/>
          <w:sz w:val="24"/>
          <w:szCs w:val="24"/>
        </w:rPr>
        <w:t>项目概况：</w:t>
      </w:r>
    </w:p>
    <w:p w:rsidR="00364DCB" w:rsidRPr="00061656" w:rsidRDefault="00364DCB" w:rsidP="00364DCB">
      <w:pPr>
        <w:spacing w:line="276" w:lineRule="auto"/>
        <w:ind w:firstLineChars="200" w:firstLine="480"/>
        <w:rPr>
          <w:rFonts w:asciiTheme="minorEastAsia" w:eastAsiaTheme="minorEastAsia" w:hAnsiTheme="minorEastAsia"/>
          <w:sz w:val="24"/>
        </w:rPr>
      </w:pPr>
      <w:r w:rsidRPr="00061656">
        <w:rPr>
          <w:rFonts w:asciiTheme="minorEastAsia" w:eastAsiaTheme="minorEastAsia" w:hAnsiTheme="minorEastAsia"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科技产业园办公需要，对科技产业园办公家具进行谈判采购。</w:t>
      </w:r>
    </w:p>
    <w:p w:rsidR="00364DCB" w:rsidRPr="00061656" w:rsidRDefault="00364DCB" w:rsidP="00364DCB">
      <w:pPr>
        <w:pStyle w:val="a7"/>
        <w:spacing w:line="276" w:lineRule="auto"/>
        <w:ind w:firstLine="485"/>
        <w:rPr>
          <w:rFonts w:asciiTheme="minorEastAsia" w:eastAsiaTheme="minorEastAsia" w:hAnsiTheme="minorEastAsia"/>
          <w:b/>
          <w:sz w:val="24"/>
          <w:szCs w:val="24"/>
        </w:rPr>
      </w:pPr>
      <w:r w:rsidRPr="00061656">
        <w:rPr>
          <w:rFonts w:asciiTheme="minorEastAsia" w:eastAsiaTheme="minorEastAsia" w:hAnsiTheme="minorEastAsia"/>
          <w:b/>
          <w:sz w:val="24"/>
          <w:szCs w:val="24"/>
        </w:rPr>
        <w:t>2.</w:t>
      </w:r>
      <w:r w:rsidRPr="00061656">
        <w:rPr>
          <w:rFonts w:asciiTheme="minorEastAsia" w:eastAsiaTheme="minorEastAsia" w:hAnsiTheme="minorEastAsia" w:hint="eastAsia"/>
          <w:b/>
          <w:sz w:val="24"/>
          <w:szCs w:val="24"/>
        </w:rPr>
        <w:t>2谈判内容：</w:t>
      </w:r>
    </w:p>
    <w:p w:rsidR="00364DCB" w:rsidRPr="00061656" w:rsidRDefault="00364DCB" w:rsidP="00364DCB">
      <w:pPr>
        <w:spacing w:line="276" w:lineRule="auto"/>
        <w:ind w:firstLineChars="200" w:firstLine="480"/>
        <w:jc w:val="left"/>
        <w:rPr>
          <w:rFonts w:asciiTheme="minorEastAsia" w:eastAsiaTheme="minorEastAsia" w:hAnsiTheme="minorEastAsia"/>
          <w:sz w:val="24"/>
        </w:rPr>
      </w:pPr>
      <w:r w:rsidRPr="00061656">
        <w:rPr>
          <w:rFonts w:asciiTheme="minorEastAsia" w:eastAsiaTheme="minorEastAsia" w:hAnsiTheme="minorEastAsia" w:hint="eastAsia"/>
          <w:sz w:val="24"/>
        </w:rPr>
        <w:t>具体物资名称、规格型号、数量、等情况详见附件1《中铁高铁电气装备股份有限公司科技产业园办公家具采购谈判物资需求一览表》。</w:t>
      </w:r>
    </w:p>
    <w:p w:rsidR="00364DCB" w:rsidRPr="00061656" w:rsidRDefault="00364DCB" w:rsidP="00364DCB">
      <w:pPr>
        <w:pStyle w:val="2"/>
        <w:spacing w:line="276" w:lineRule="auto"/>
        <w:rPr>
          <w:rFonts w:asciiTheme="minorEastAsia" w:eastAsiaTheme="minorEastAsia" w:hAnsiTheme="minorEastAsia"/>
          <w:sz w:val="24"/>
          <w:szCs w:val="24"/>
        </w:rPr>
      </w:pPr>
      <w:bookmarkStart w:id="4" w:name="_Toc45875149"/>
      <w:r w:rsidRPr="00061656">
        <w:rPr>
          <w:rFonts w:asciiTheme="minorEastAsia" w:eastAsiaTheme="minorEastAsia" w:hAnsiTheme="minorEastAsia"/>
          <w:sz w:val="24"/>
          <w:szCs w:val="24"/>
        </w:rPr>
        <w:t>3</w:t>
      </w:r>
      <w:r w:rsidRPr="00061656">
        <w:rPr>
          <w:rFonts w:asciiTheme="minorEastAsia" w:eastAsiaTheme="minorEastAsia" w:hAnsiTheme="minorEastAsia" w:hint="eastAsia"/>
          <w:sz w:val="24"/>
          <w:szCs w:val="24"/>
        </w:rPr>
        <w:t>．投标人资格要求</w:t>
      </w:r>
      <w:bookmarkEnd w:id="4"/>
    </w:p>
    <w:p w:rsidR="00364DCB" w:rsidRPr="00061656" w:rsidRDefault="00364DCB" w:rsidP="00364DCB">
      <w:pPr>
        <w:spacing w:line="276" w:lineRule="auto"/>
        <w:ind w:firstLineChars="200" w:firstLine="480"/>
        <w:rPr>
          <w:rFonts w:asciiTheme="minorEastAsia" w:eastAsiaTheme="minorEastAsia" w:hAnsiTheme="minorEastAsia"/>
          <w:sz w:val="24"/>
        </w:rPr>
      </w:pPr>
      <w:r w:rsidRPr="00061656">
        <w:rPr>
          <w:rFonts w:asciiTheme="minorEastAsia" w:eastAsiaTheme="minorEastAsia" w:hAnsiTheme="minorEastAsia"/>
          <w:sz w:val="24"/>
        </w:rPr>
        <w:t>本次</w:t>
      </w:r>
      <w:r w:rsidRPr="00061656">
        <w:rPr>
          <w:rFonts w:asciiTheme="minorEastAsia" w:eastAsiaTheme="minorEastAsia" w:hAnsiTheme="minorEastAsia" w:hint="eastAsia"/>
          <w:sz w:val="24"/>
        </w:rPr>
        <w:t>谈判</w:t>
      </w:r>
      <w:r w:rsidRPr="00061656">
        <w:rPr>
          <w:rFonts w:asciiTheme="minorEastAsia" w:eastAsiaTheme="minorEastAsia" w:hAnsiTheme="minorEastAsia"/>
          <w:sz w:val="24"/>
        </w:rPr>
        <w:t>对投标人资格的基本要求：</w:t>
      </w:r>
    </w:p>
    <w:p w:rsidR="00364DCB" w:rsidRPr="00061656" w:rsidRDefault="00364DCB" w:rsidP="00364DCB">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061656">
        <w:rPr>
          <w:rFonts w:asciiTheme="minorEastAsia" w:eastAsiaTheme="minorEastAsia" w:hAnsiTheme="minorEastAsia" w:cs="Times New Roman" w:hint="eastAsia"/>
          <w:kern w:val="2"/>
        </w:rPr>
        <w:t>1、具有企（事）业法人资格和独立承担民事责任的能力，能够为公司提供所需采购物资；在中华人民共和国境内依法注册、具有独立法人资格、具有办公家具生产或长期销售经验的公司。</w:t>
      </w:r>
    </w:p>
    <w:p w:rsidR="00364DCB" w:rsidRPr="00061656" w:rsidRDefault="00364DCB" w:rsidP="00364DCB">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061656">
        <w:rPr>
          <w:rFonts w:asciiTheme="minorEastAsia" w:eastAsiaTheme="minorEastAsia" w:hAnsiTheme="minorEastAsia" w:cs="Times New Roman" w:hint="eastAsia"/>
          <w:kern w:val="2"/>
        </w:rPr>
        <w:t>2、遵守国家法律法规和中铁高铁电气装备股份有限公司有关规定，具有良好的商业信誉和健全的财务会计制度；</w:t>
      </w:r>
    </w:p>
    <w:p w:rsidR="00364DCB" w:rsidRPr="00061656" w:rsidRDefault="00364DCB" w:rsidP="00364DCB">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061656">
        <w:rPr>
          <w:rFonts w:asciiTheme="minorEastAsia" w:eastAsiaTheme="minorEastAsia" w:hAnsiTheme="minorEastAsia" w:cs="Times New Roman" w:hint="eastAsia"/>
          <w:kern w:val="2"/>
        </w:rPr>
        <w:lastRenderedPageBreak/>
        <w:t>3、具备必要的生产能力、经营场所和专业技术能力等履行合同的能力和履行合同的良好记录；</w:t>
      </w:r>
    </w:p>
    <w:p w:rsidR="00364DCB" w:rsidRPr="00061656" w:rsidRDefault="00364DCB" w:rsidP="00364DCB">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061656">
        <w:rPr>
          <w:rFonts w:asciiTheme="minorEastAsia" w:eastAsiaTheme="minorEastAsia" w:hAnsiTheme="minorEastAsia" w:cs="Times New Roman" w:hint="eastAsia"/>
          <w:kern w:val="2"/>
        </w:rPr>
        <w:t>4、提供的物资符合国家、行业或企业的技术、安全和环境保护的标准；代理商需提供授权文件。</w:t>
      </w:r>
    </w:p>
    <w:p w:rsidR="00364DCB" w:rsidRPr="00061656" w:rsidRDefault="00364DCB" w:rsidP="00364DCB">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061656">
        <w:rPr>
          <w:rFonts w:asciiTheme="minorEastAsia" w:eastAsiaTheme="minorEastAsia" w:hAnsiTheme="minorEastAsia" w:cs="Times New Roman" w:hint="eastAsia"/>
          <w:kern w:val="2"/>
        </w:rPr>
        <w:t>5、具有完善的质量保证能力和良好的售后服务能力；</w:t>
      </w:r>
    </w:p>
    <w:p w:rsidR="00364DCB" w:rsidRPr="00061656" w:rsidRDefault="00364DCB" w:rsidP="00364DCB">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061656">
        <w:rPr>
          <w:rFonts w:asciiTheme="minorEastAsia" w:eastAsiaTheme="minorEastAsia" w:hAnsiTheme="minorEastAsia" w:cs="Times New Roman" w:hint="eastAsia"/>
          <w:kern w:val="2"/>
        </w:rPr>
        <w:t>6、为了保证产品的质量及售后服务，要求投标人公司注册地为宝鸡，且在注册地有自己的生产场地。</w:t>
      </w:r>
    </w:p>
    <w:p w:rsidR="00364DCB" w:rsidRPr="00061656" w:rsidRDefault="00364DCB" w:rsidP="00364DCB">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061656">
        <w:rPr>
          <w:rFonts w:asciiTheme="minorEastAsia" w:eastAsiaTheme="minorEastAsia" w:hAnsiTheme="minorEastAsia" w:cs="Times New Roman" w:hint="eastAsia"/>
          <w:kern w:val="2"/>
        </w:rPr>
        <w:t>7、具有法律法规规定的其它条件。</w:t>
      </w:r>
    </w:p>
    <w:p w:rsidR="00364DCB" w:rsidRPr="00061656" w:rsidRDefault="00364DCB" w:rsidP="00364DCB">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061656">
        <w:rPr>
          <w:rFonts w:asciiTheme="minorEastAsia" w:eastAsiaTheme="minorEastAsia" w:hAnsiTheme="minorEastAsia" w:cs="Times New Roman" w:hint="eastAsia"/>
          <w:kern w:val="2"/>
        </w:rPr>
        <w:t>8、不接受联合体投标。</w:t>
      </w:r>
    </w:p>
    <w:p w:rsidR="00364DCB" w:rsidRPr="00061656" w:rsidRDefault="00364DCB" w:rsidP="00364DCB">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061656">
        <w:rPr>
          <w:rFonts w:asciiTheme="minorEastAsia" w:eastAsiaTheme="minorEastAsia" w:hAnsiTheme="minorEastAsia" w:cs="Times New Roman" w:hint="eastAsia"/>
          <w:kern w:val="2"/>
        </w:rPr>
        <w:t>9、投标人必须保证用于本物资的技术完整性。</w:t>
      </w:r>
    </w:p>
    <w:p w:rsidR="00364DCB" w:rsidRPr="00061656" w:rsidRDefault="00364DCB" w:rsidP="00364DCB">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061656">
        <w:rPr>
          <w:rFonts w:asciiTheme="minorEastAsia" w:eastAsiaTheme="minorEastAsia" w:hAnsiTheme="minorEastAsia" w:cs="Times New Roman" w:hint="eastAsia"/>
          <w:kern w:val="2"/>
        </w:rPr>
        <w:t>10、供货业绩：2019年-2020年具有良好的办公家具供货业绩，至少提供两家以上单位供货</w:t>
      </w:r>
      <w:r w:rsidRPr="00061656">
        <w:rPr>
          <w:rFonts w:asciiTheme="minorEastAsia" w:eastAsiaTheme="minorEastAsia" w:hAnsiTheme="minorEastAsia" w:cs="Times New Roman"/>
          <w:kern w:val="2"/>
        </w:rPr>
        <w:t>合同或</w:t>
      </w:r>
      <w:r w:rsidRPr="00061656">
        <w:rPr>
          <w:rFonts w:asciiTheme="minorEastAsia" w:eastAsiaTheme="minorEastAsia" w:hAnsiTheme="minorEastAsia" w:cs="Times New Roman" w:hint="eastAsia"/>
          <w:kern w:val="2"/>
        </w:rPr>
        <w:t>发票复印件，原件备查。</w:t>
      </w:r>
    </w:p>
    <w:p w:rsidR="00364DCB" w:rsidRPr="00061656" w:rsidRDefault="00364DCB" w:rsidP="00364DCB">
      <w:pPr>
        <w:ind w:firstLineChars="200" w:firstLine="480"/>
        <w:rPr>
          <w:rFonts w:asciiTheme="minorEastAsia" w:eastAsiaTheme="minorEastAsia" w:hAnsiTheme="minorEastAsia"/>
          <w:sz w:val="24"/>
        </w:rPr>
      </w:pPr>
      <w:r w:rsidRPr="00061656">
        <w:rPr>
          <w:rFonts w:asciiTheme="minorEastAsia" w:eastAsiaTheme="minorEastAsia" w:hAnsiTheme="minorEastAsia" w:hint="eastAsia"/>
          <w:sz w:val="24"/>
        </w:rPr>
        <w:t>11、财务能力要求：制造商注册资金不低于500万元人民币，代理商或经销商注册资金不低于300万元人民币，经税务部门注册登记核准的一般纳税人，具有良好的社会信誉和财务状况。</w:t>
      </w:r>
    </w:p>
    <w:p w:rsidR="00364DCB" w:rsidRPr="00061656" w:rsidRDefault="00364DCB" w:rsidP="00364DCB">
      <w:pPr>
        <w:spacing w:line="276" w:lineRule="auto"/>
        <w:ind w:firstLineChars="200" w:firstLine="480"/>
        <w:rPr>
          <w:rFonts w:asciiTheme="minorEastAsia" w:eastAsiaTheme="minorEastAsia" w:hAnsiTheme="minorEastAsia"/>
          <w:sz w:val="24"/>
        </w:rPr>
      </w:pPr>
      <w:r w:rsidRPr="00061656">
        <w:rPr>
          <w:rFonts w:asciiTheme="minorEastAsia" w:eastAsiaTheme="minorEastAsia" w:hAnsiTheme="minorEastAsia" w:hint="eastAsia"/>
          <w:sz w:val="24"/>
        </w:rPr>
        <w:t>12、</w:t>
      </w:r>
      <w:r w:rsidRPr="00061656">
        <w:rPr>
          <w:rFonts w:asciiTheme="minorEastAsia" w:eastAsiaTheme="minorEastAsia" w:hAnsiTheme="minorEastAsia"/>
          <w:sz w:val="24"/>
        </w:rPr>
        <w:t>本次</w:t>
      </w:r>
      <w:r w:rsidRPr="00061656">
        <w:rPr>
          <w:rFonts w:asciiTheme="minorEastAsia" w:eastAsiaTheme="minorEastAsia" w:hAnsiTheme="minorEastAsia" w:hint="eastAsia"/>
          <w:sz w:val="24"/>
        </w:rPr>
        <w:t>谈判</w:t>
      </w:r>
      <w:r w:rsidRPr="00061656">
        <w:rPr>
          <w:rFonts w:asciiTheme="minorEastAsia" w:eastAsiaTheme="minorEastAsia" w:hAnsiTheme="minorEastAsia"/>
          <w:sz w:val="24"/>
        </w:rPr>
        <w:t>对投标人的专项资格要求和业绩要求，详见附件1《</w:t>
      </w:r>
      <w:r w:rsidRPr="00061656">
        <w:rPr>
          <w:rFonts w:asciiTheme="minorEastAsia" w:eastAsiaTheme="minorEastAsia" w:hAnsiTheme="minorEastAsia" w:hint="eastAsia"/>
          <w:sz w:val="24"/>
        </w:rPr>
        <w:t>中铁高铁电气装备股份有限公司科技产业园办公家具采购谈判物资需求一览表</w:t>
      </w:r>
      <w:r w:rsidRPr="00061656">
        <w:rPr>
          <w:rFonts w:asciiTheme="minorEastAsia" w:eastAsiaTheme="minorEastAsia" w:hAnsiTheme="minorEastAsia"/>
          <w:sz w:val="24"/>
        </w:rPr>
        <w:t>》。</w:t>
      </w:r>
    </w:p>
    <w:p w:rsidR="00364DCB" w:rsidRPr="00061656" w:rsidRDefault="00364DCB" w:rsidP="00364DCB">
      <w:pPr>
        <w:spacing w:line="276" w:lineRule="auto"/>
        <w:ind w:firstLineChars="200" w:firstLine="480"/>
        <w:rPr>
          <w:rFonts w:asciiTheme="minorEastAsia" w:eastAsiaTheme="minorEastAsia" w:hAnsiTheme="minorEastAsia"/>
          <w:b/>
          <w:bCs/>
          <w:sz w:val="24"/>
        </w:rPr>
      </w:pPr>
      <w:r w:rsidRPr="00061656">
        <w:rPr>
          <w:rFonts w:asciiTheme="minorEastAsia" w:eastAsiaTheme="minorEastAsia" w:hAnsiTheme="minorEastAsia"/>
          <w:b/>
          <w:bCs/>
          <w:sz w:val="24"/>
        </w:rPr>
        <w:t>4</w:t>
      </w:r>
      <w:r w:rsidRPr="00061656">
        <w:rPr>
          <w:rFonts w:asciiTheme="minorEastAsia" w:eastAsiaTheme="minorEastAsia" w:hAnsiTheme="minorEastAsia" w:hint="eastAsia"/>
          <w:b/>
          <w:bCs/>
          <w:sz w:val="24"/>
        </w:rPr>
        <w:t>．谈判文件的获取</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4.1本次谈判文件采用电子版方式及线下发售，以电子邮件的方式发送至报名参与投标的单位邮箱。</w:t>
      </w:r>
      <w:r w:rsidRPr="00061656">
        <w:rPr>
          <w:rFonts w:asciiTheme="minorEastAsia" w:eastAsiaTheme="minorEastAsia" w:hAnsiTheme="minorEastAsia"/>
          <w:color w:val="000000"/>
          <w:sz w:val="24"/>
        </w:rPr>
        <w:t xml:space="preserve"> </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 xml:space="preserve">潜在投标人购买谈判文件时间、地点：请凭本谈判公告于北京时间 </w:t>
      </w:r>
      <w:r w:rsidRPr="00061656">
        <w:rPr>
          <w:rFonts w:asciiTheme="minorEastAsia" w:eastAsiaTheme="minorEastAsia" w:hAnsiTheme="minorEastAsia" w:hint="eastAsia"/>
          <w:color w:val="000000"/>
          <w:sz w:val="24"/>
          <w:u w:val="single"/>
        </w:rPr>
        <w:t xml:space="preserve"> 2021 </w:t>
      </w:r>
      <w:r w:rsidRPr="00061656">
        <w:rPr>
          <w:rFonts w:asciiTheme="minorEastAsia" w:eastAsiaTheme="minorEastAsia" w:hAnsiTheme="minorEastAsia" w:hint="eastAsia"/>
          <w:color w:val="000000"/>
          <w:sz w:val="24"/>
        </w:rPr>
        <w:t>年</w:t>
      </w:r>
      <w:r w:rsidRPr="00061656">
        <w:rPr>
          <w:rFonts w:asciiTheme="minorEastAsia" w:eastAsiaTheme="minorEastAsia" w:hAnsiTheme="minorEastAsia" w:hint="eastAsia"/>
          <w:color w:val="000000"/>
          <w:sz w:val="24"/>
          <w:u w:val="single"/>
        </w:rPr>
        <w:t xml:space="preserve"> 10 </w:t>
      </w:r>
      <w:r w:rsidRPr="00061656">
        <w:rPr>
          <w:rFonts w:asciiTheme="minorEastAsia" w:eastAsiaTheme="minorEastAsia" w:hAnsiTheme="minorEastAsia"/>
          <w:color w:val="000000"/>
          <w:sz w:val="24"/>
        </w:rPr>
        <w:t>月</w:t>
      </w:r>
      <w:r w:rsidRPr="00061656">
        <w:rPr>
          <w:rFonts w:asciiTheme="minorEastAsia" w:eastAsiaTheme="minorEastAsia" w:hAnsiTheme="minorEastAsia" w:hint="eastAsia"/>
          <w:color w:val="000000"/>
          <w:sz w:val="24"/>
          <w:u w:val="single"/>
        </w:rPr>
        <w:t xml:space="preserve"> 29 </w:t>
      </w:r>
      <w:r w:rsidRPr="00061656">
        <w:rPr>
          <w:rFonts w:asciiTheme="minorEastAsia" w:eastAsiaTheme="minorEastAsia" w:hAnsiTheme="minorEastAsia" w:hint="eastAsia"/>
          <w:color w:val="000000"/>
          <w:sz w:val="24"/>
        </w:rPr>
        <w:t>日-</w:t>
      </w:r>
      <w:r w:rsidRPr="00061656">
        <w:rPr>
          <w:rFonts w:asciiTheme="minorEastAsia" w:eastAsiaTheme="minorEastAsia" w:hAnsiTheme="minorEastAsia" w:hint="eastAsia"/>
          <w:color w:val="000000"/>
          <w:sz w:val="24"/>
          <w:u w:val="single"/>
        </w:rPr>
        <w:t>2021</w:t>
      </w:r>
      <w:r w:rsidRPr="00061656">
        <w:rPr>
          <w:rFonts w:asciiTheme="minorEastAsia" w:eastAsiaTheme="minorEastAsia" w:hAnsiTheme="minorEastAsia" w:hint="eastAsia"/>
          <w:color w:val="000000"/>
          <w:sz w:val="24"/>
        </w:rPr>
        <w:t>年</w:t>
      </w:r>
      <w:r w:rsidRPr="00061656">
        <w:rPr>
          <w:rFonts w:asciiTheme="minorEastAsia" w:eastAsiaTheme="minorEastAsia" w:hAnsiTheme="minorEastAsia" w:hint="eastAsia"/>
          <w:color w:val="000000"/>
          <w:sz w:val="24"/>
          <w:u w:val="single"/>
        </w:rPr>
        <w:t xml:space="preserve"> 11 </w:t>
      </w:r>
      <w:r w:rsidRPr="00061656">
        <w:rPr>
          <w:rFonts w:asciiTheme="minorEastAsia" w:eastAsiaTheme="minorEastAsia" w:hAnsiTheme="minorEastAsia"/>
          <w:color w:val="000000"/>
          <w:sz w:val="24"/>
        </w:rPr>
        <w:t>月</w:t>
      </w:r>
      <w:r w:rsidRPr="00061656">
        <w:rPr>
          <w:rFonts w:asciiTheme="minorEastAsia" w:eastAsiaTheme="minorEastAsia" w:hAnsiTheme="minorEastAsia" w:hint="eastAsia"/>
          <w:color w:val="000000"/>
          <w:sz w:val="24"/>
          <w:u w:val="single"/>
        </w:rPr>
        <w:t xml:space="preserve"> 1 </w:t>
      </w:r>
      <w:r w:rsidRPr="00061656">
        <w:rPr>
          <w:rFonts w:asciiTheme="minorEastAsia" w:eastAsiaTheme="minorEastAsia" w:hAnsiTheme="minorEastAsia" w:hint="eastAsia"/>
          <w:color w:val="000000"/>
          <w:sz w:val="24"/>
        </w:rPr>
        <w:t>日（上午9：00时至12:00时、下午13:30至16:00时）前到中铁高铁电气装备股份有限公司（陕西省宝鸡市高新大道196号）购买谈判文件。</w:t>
      </w:r>
    </w:p>
    <w:p w:rsidR="00364DCB" w:rsidRPr="00061656" w:rsidRDefault="00364DCB" w:rsidP="00364DCB">
      <w:pPr>
        <w:pStyle w:val="a7"/>
        <w:spacing w:line="276" w:lineRule="auto"/>
        <w:ind w:firstLineChars="150" w:firstLine="360"/>
        <w:rPr>
          <w:rFonts w:asciiTheme="minorEastAsia" w:eastAsiaTheme="minorEastAsia" w:hAnsiTheme="minorEastAsia"/>
          <w:color w:val="000000"/>
          <w:sz w:val="24"/>
          <w:szCs w:val="24"/>
        </w:rPr>
      </w:pPr>
      <w:r w:rsidRPr="00061656">
        <w:rPr>
          <w:rFonts w:asciiTheme="minorEastAsia" w:eastAsiaTheme="minorEastAsia" w:hAnsiTheme="minorEastAsia" w:hint="eastAsia"/>
          <w:color w:val="000000"/>
          <w:kern w:val="2"/>
          <w:sz w:val="24"/>
          <w:szCs w:val="24"/>
        </w:rPr>
        <w:lastRenderedPageBreak/>
        <w:t>谈判文件每套售价（见附表），谈判文件售后不退，不接受个人汇款。</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 xml:space="preserve">4.2凡有意参加的潜在投标人，请于北京时间 </w:t>
      </w:r>
      <w:r w:rsidRPr="00061656">
        <w:rPr>
          <w:rFonts w:asciiTheme="minorEastAsia" w:eastAsiaTheme="minorEastAsia" w:hAnsiTheme="minorEastAsia" w:hint="eastAsia"/>
          <w:color w:val="000000"/>
          <w:sz w:val="24"/>
          <w:u w:val="single"/>
        </w:rPr>
        <w:t xml:space="preserve"> 2021 </w:t>
      </w:r>
      <w:r w:rsidRPr="00061656">
        <w:rPr>
          <w:rFonts w:asciiTheme="minorEastAsia" w:eastAsiaTheme="minorEastAsia" w:hAnsiTheme="minorEastAsia" w:hint="eastAsia"/>
          <w:color w:val="000000"/>
          <w:sz w:val="24"/>
        </w:rPr>
        <w:t xml:space="preserve">年 </w:t>
      </w:r>
      <w:r w:rsidRPr="00061656">
        <w:rPr>
          <w:rFonts w:asciiTheme="minorEastAsia" w:eastAsiaTheme="minorEastAsia" w:hAnsiTheme="minorEastAsia" w:hint="eastAsia"/>
          <w:color w:val="000000"/>
          <w:sz w:val="24"/>
          <w:u w:val="single"/>
        </w:rPr>
        <w:t xml:space="preserve"> 11 </w:t>
      </w:r>
      <w:r w:rsidRPr="00061656">
        <w:rPr>
          <w:rFonts w:asciiTheme="minorEastAsia" w:eastAsiaTheme="minorEastAsia" w:hAnsiTheme="minorEastAsia"/>
          <w:color w:val="000000"/>
          <w:sz w:val="24"/>
        </w:rPr>
        <w:t>月</w:t>
      </w:r>
      <w:r w:rsidRPr="00061656">
        <w:rPr>
          <w:rFonts w:asciiTheme="minorEastAsia" w:eastAsiaTheme="minorEastAsia" w:hAnsiTheme="minorEastAsia" w:hint="eastAsia"/>
          <w:color w:val="000000"/>
          <w:sz w:val="24"/>
          <w:u w:val="single"/>
        </w:rPr>
        <w:t xml:space="preserve"> 1 </w:t>
      </w:r>
      <w:r w:rsidRPr="00061656">
        <w:rPr>
          <w:rFonts w:asciiTheme="minorEastAsia" w:eastAsiaTheme="minorEastAsia" w:hAnsiTheme="minorEastAsia" w:hint="eastAsia"/>
          <w:color w:val="000000"/>
          <w:sz w:val="24"/>
        </w:rPr>
        <w:t>日</w:t>
      </w:r>
      <w:r w:rsidRPr="00061656">
        <w:rPr>
          <w:rFonts w:asciiTheme="minorEastAsia" w:eastAsiaTheme="minorEastAsia" w:hAnsiTheme="minorEastAsia" w:hint="eastAsia"/>
          <w:color w:val="000000"/>
          <w:sz w:val="24"/>
          <w:u w:val="single"/>
        </w:rPr>
        <w:t xml:space="preserve"> 16 </w:t>
      </w:r>
      <w:r w:rsidRPr="00061656">
        <w:rPr>
          <w:rFonts w:asciiTheme="minorEastAsia" w:eastAsiaTheme="minorEastAsia" w:hAnsiTheme="minorEastAsia" w:hint="eastAsia"/>
          <w:color w:val="000000"/>
          <w:sz w:val="24"/>
        </w:rPr>
        <w:t>时前将填写完整的《谈判申请表》（见公告附件2）签字并加盖公章后的扫描版、汇款凭证扫描版发送至邮箱</w:t>
      </w:r>
      <w:r w:rsidRPr="00061656">
        <w:rPr>
          <w:rFonts w:asciiTheme="minorEastAsia" w:eastAsiaTheme="minorEastAsia" w:hAnsiTheme="minorEastAsia" w:cs="宋体" w:hint="eastAsia"/>
          <w:kern w:val="0"/>
          <w:sz w:val="24"/>
        </w:rPr>
        <w:t>zb@bjqcc.com</w:t>
      </w:r>
      <w:r w:rsidRPr="00061656">
        <w:rPr>
          <w:rFonts w:asciiTheme="minorEastAsia" w:eastAsiaTheme="minorEastAsia" w:hAnsiTheme="minorEastAsia"/>
          <w:color w:val="000000"/>
          <w:sz w:val="24"/>
        </w:rPr>
        <w:t>。</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发售谈判文件的时间：</w:t>
      </w:r>
      <w:r w:rsidRPr="00061656">
        <w:rPr>
          <w:rFonts w:asciiTheme="minorEastAsia" w:eastAsiaTheme="minorEastAsia" w:hAnsiTheme="minorEastAsia" w:hint="eastAsia"/>
          <w:color w:val="000000"/>
          <w:sz w:val="24"/>
          <w:u w:val="single"/>
        </w:rPr>
        <w:t>2021</w:t>
      </w:r>
      <w:r w:rsidRPr="00061656">
        <w:rPr>
          <w:rFonts w:asciiTheme="minorEastAsia" w:eastAsiaTheme="minorEastAsia" w:hAnsiTheme="minorEastAsia" w:hint="eastAsia"/>
          <w:color w:val="000000"/>
          <w:sz w:val="24"/>
        </w:rPr>
        <w:t>年</w:t>
      </w:r>
      <w:r w:rsidRPr="00061656">
        <w:rPr>
          <w:rFonts w:asciiTheme="minorEastAsia" w:eastAsiaTheme="minorEastAsia" w:hAnsiTheme="minorEastAsia" w:hint="eastAsia"/>
          <w:color w:val="000000"/>
          <w:sz w:val="24"/>
          <w:u w:val="single"/>
        </w:rPr>
        <w:t xml:space="preserve"> 10 </w:t>
      </w:r>
      <w:r w:rsidRPr="00061656">
        <w:rPr>
          <w:rFonts w:asciiTheme="minorEastAsia" w:eastAsiaTheme="minorEastAsia" w:hAnsiTheme="minorEastAsia"/>
          <w:color w:val="000000"/>
          <w:sz w:val="24"/>
        </w:rPr>
        <w:t>月</w:t>
      </w:r>
      <w:r w:rsidRPr="00061656">
        <w:rPr>
          <w:rFonts w:asciiTheme="minorEastAsia" w:eastAsiaTheme="minorEastAsia" w:hAnsiTheme="minorEastAsia" w:hint="eastAsia"/>
          <w:color w:val="000000"/>
          <w:sz w:val="24"/>
          <w:u w:val="single"/>
        </w:rPr>
        <w:t xml:space="preserve"> 29 </w:t>
      </w:r>
      <w:r w:rsidRPr="00061656">
        <w:rPr>
          <w:rFonts w:asciiTheme="minorEastAsia" w:eastAsiaTheme="minorEastAsia" w:hAnsiTheme="minorEastAsia" w:hint="eastAsia"/>
          <w:color w:val="000000"/>
          <w:sz w:val="24"/>
        </w:rPr>
        <w:t>日</w:t>
      </w:r>
      <w:r w:rsidRPr="00061656">
        <w:rPr>
          <w:rFonts w:asciiTheme="minorEastAsia" w:eastAsiaTheme="minorEastAsia" w:hAnsiTheme="minorEastAsia" w:hint="eastAsia"/>
          <w:color w:val="000000"/>
          <w:sz w:val="24"/>
          <w:u w:val="single"/>
        </w:rPr>
        <w:t xml:space="preserve">至2021 </w:t>
      </w:r>
      <w:r w:rsidRPr="00061656">
        <w:rPr>
          <w:rFonts w:asciiTheme="minorEastAsia" w:eastAsiaTheme="minorEastAsia" w:hAnsiTheme="minorEastAsia" w:hint="eastAsia"/>
          <w:color w:val="000000"/>
          <w:sz w:val="24"/>
        </w:rPr>
        <w:t>年</w:t>
      </w:r>
      <w:r w:rsidRPr="00061656">
        <w:rPr>
          <w:rFonts w:asciiTheme="minorEastAsia" w:eastAsiaTheme="minorEastAsia" w:hAnsiTheme="minorEastAsia" w:hint="eastAsia"/>
          <w:color w:val="000000"/>
          <w:sz w:val="24"/>
          <w:u w:val="single"/>
        </w:rPr>
        <w:t xml:space="preserve"> 11 </w:t>
      </w:r>
      <w:r w:rsidRPr="00061656">
        <w:rPr>
          <w:rFonts w:asciiTheme="minorEastAsia" w:eastAsiaTheme="minorEastAsia" w:hAnsiTheme="minorEastAsia"/>
          <w:color w:val="000000"/>
          <w:sz w:val="24"/>
        </w:rPr>
        <w:t>月</w:t>
      </w:r>
      <w:r w:rsidRPr="00061656">
        <w:rPr>
          <w:rFonts w:asciiTheme="minorEastAsia" w:eastAsiaTheme="minorEastAsia" w:hAnsiTheme="minorEastAsia" w:hint="eastAsia"/>
          <w:color w:val="000000"/>
          <w:sz w:val="24"/>
          <w:u w:val="single"/>
        </w:rPr>
        <w:t xml:space="preserve"> 1 </w:t>
      </w:r>
      <w:r w:rsidRPr="00061656">
        <w:rPr>
          <w:rFonts w:asciiTheme="minorEastAsia" w:eastAsiaTheme="minorEastAsia" w:hAnsiTheme="minorEastAsia" w:hint="eastAsia"/>
          <w:color w:val="000000"/>
          <w:sz w:val="24"/>
        </w:rPr>
        <w:t>日。</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投标人根据所购买包件售价，将标书费用足额汇至招标人指定账户。招标人收到汇款信息并核实后，以电子邮件的方式发送至报名参与投标的单位邮箱。</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标书费采用汇款形式支付（必须由投标单位公司账户汇款，个人账户不予受理），请汇至：</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开户名称：中铁高铁电气装备股份有限公司</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帐  号：6100 1628 7080 5000 0037</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开户银行：建行宝鸡金台区支行</w:t>
      </w:r>
    </w:p>
    <w:p w:rsidR="00364DCB" w:rsidRPr="00061656" w:rsidRDefault="00364DCB" w:rsidP="00364DCB">
      <w:pPr>
        <w:widowControl/>
        <w:shd w:val="clear" w:color="auto" w:fill="FFFFFF"/>
        <w:spacing w:line="276" w:lineRule="auto"/>
        <w:ind w:firstLineChars="150" w:firstLine="360"/>
        <w:jc w:val="left"/>
        <w:rPr>
          <w:rFonts w:asciiTheme="minorEastAsia" w:eastAsiaTheme="minorEastAsia" w:hAnsiTheme="minorEastAsia" w:cs="宋体"/>
          <w:color w:val="000000"/>
          <w:kern w:val="0"/>
          <w:sz w:val="24"/>
        </w:rPr>
      </w:pPr>
      <w:r w:rsidRPr="00061656">
        <w:rPr>
          <w:rFonts w:asciiTheme="minorEastAsia" w:eastAsiaTheme="minorEastAsia" w:hAnsiTheme="minorEastAsia" w:cs="宋体" w:hint="eastAsia"/>
          <w:b/>
          <w:color w:val="000000"/>
          <w:kern w:val="0"/>
          <w:sz w:val="24"/>
        </w:rPr>
        <w:t>（我公司对标书费可开具收据，不提供发票）</w:t>
      </w:r>
    </w:p>
    <w:p w:rsidR="00364DCB" w:rsidRPr="00061656" w:rsidRDefault="00364DCB" w:rsidP="00364DCB">
      <w:pPr>
        <w:widowControl/>
        <w:shd w:val="clear" w:color="auto" w:fill="FFFFFF"/>
        <w:spacing w:line="276" w:lineRule="auto"/>
        <w:jc w:val="left"/>
        <w:rPr>
          <w:rFonts w:asciiTheme="minorEastAsia" w:eastAsiaTheme="minorEastAsia" w:hAnsiTheme="minorEastAsia"/>
          <w:b/>
          <w:bCs/>
          <w:sz w:val="24"/>
        </w:rPr>
      </w:pPr>
      <w:r w:rsidRPr="00061656">
        <w:rPr>
          <w:rFonts w:asciiTheme="minorEastAsia" w:eastAsiaTheme="minorEastAsia" w:hAnsiTheme="minorEastAsia"/>
          <w:b/>
          <w:bCs/>
          <w:sz w:val="24"/>
        </w:rPr>
        <w:t>5</w:t>
      </w:r>
      <w:r w:rsidRPr="00061656">
        <w:rPr>
          <w:rFonts w:asciiTheme="minorEastAsia" w:eastAsiaTheme="minorEastAsia" w:hAnsiTheme="minorEastAsia" w:hint="eastAsia"/>
          <w:b/>
          <w:bCs/>
          <w:sz w:val="24"/>
        </w:rPr>
        <w:t>．谈判文件的递交</w:t>
      </w:r>
      <w:r w:rsidRPr="00061656">
        <w:rPr>
          <w:rFonts w:asciiTheme="minorEastAsia" w:eastAsiaTheme="minorEastAsia" w:hAnsiTheme="minorEastAsia"/>
          <w:color w:val="000000"/>
          <w:sz w:val="24"/>
        </w:rPr>
        <w:t xml:space="preserve"> </w:t>
      </w:r>
    </w:p>
    <w:p w:rsidR="00364DCB" w:rsidRPr="00061656" w:rsidRDefault="00364DCB" w:rsidP="00364DCB">
      <w:pPr>
        <w:spacing w:line="360" w:lineRule="auto"/>
        <w:ind w:firstLineChars="202" w:firstLine="485"/>
        <w:jc w:val="left"/>
        <w:rPr>
          <w:rFonts w:ascii="宋体" w:hAnsi="宋体"/>
          <w:sz w:val="24"/>
        </w:rPr>
      </w:pPr>
      <w:r w:rsidRPr="00061656">
        <w:rPr>
          <w:rFonts w:asciiTheme="minorEastAsia" w:eastAsiaTheme="minorEastAsia" w:hAnsiTheme="minorEastAsia"/>
          <w:color w:val="000000"/>
          <w:sz w:val="24"/>
        </w:rPr>
        <w:t>5.</w:t>
      </w:r>
      <w:r w:rsidRPr="00061656">
        <w:rPr>
          <w:rFonts w:asciiTheme="minorEastAsia" w:eastAsiaTheme="minorEastAsia" w:hAnsiTheme="minorEastAsia" w:hint="eastAsia"/>
          <w:color w:val="000000"/>
          <w:sz w:val="24"/>
        </w:rPr>
        <w:t>1谈判文件递交的时间为：</w:t>
      </w:r>
      <w:r w:rsidRPr="00061656">
        <w:rPr>
          <w:rFonts w:asciiTheme="minorEastAsia" w:eastAsiaTheme="minorEastAsia" w:hAnsiTheme="minorEastAsia" w:hint="eastAsia"/>
          <w:color w:val="000000"/>
          <w:sz w:val="24"/>
          <w:u w:val="single"/>
        </w:rPr>
        <w:t>2021年 11</w:t>
      </w:r>
      <w:r w:rsidRPr="00061656">
        <w:rPr>
          <w:rFonts w:asciiTheme="minorEastAsia" w:eastAsiaTheme="minorEastAsia" w:hAnsiTheme="minorEastAsia"/>
          <w:color w:val="000000"/>
          <w:sz w:val="24"/>
          <w:u w:val="single"/>
        </w:rPr>
        <w:t>月</w:t>
      </w:r>
      <w:r w:rsidRPr="00061656">
        <w:rPr>
          <w:rFonts w:asciiTheme="minorEastAsia" w:eastAsiaTheme="minorEastAsia" w:hAnsiTheme="minorEastAsia" w:hint="eastAsia"/>
          <w:color w:val="000000"/>
          <w:sz w:val="24"/>
          <w:u w:val="single"/>
        </w:rPr>
        <w:t>5 日 9时00分至 9时30分</w:t>
      </w:r>
      <w:r w:rsidRPr="00061656">
        <w:rPr>
          <w:rFonts w:asciiTheme="minorEastAsia" w:eastAsiaTheme="minorEastAsia" w:hAnsiTheme="minorEastAsia" w:hint="eastAsia"/>
          <w:color w:val="000000"/>
          <w:sz w:val="24"/>
        </w:rPr>
        <w:t>，递交谈判文件的截止时间（投标截止时间，下同）为:</w:t>
      </w:r>
      <w:r w:rsidRPr="00061656">
        <w:rPr>
          <w:rFonts w:asciiTheme="minorEastAsia" w:eastAsiaTheme="minorEastAsia" w:hAnsiTheme="minorEastAsia" w:hint="eastAsia"/>
          <w:color w:val="000000"/>
          <w:sz w:val="24"/>
          <w:u w:val="single"/>
        </w:rPr>
        <w:t>2021年11</w:t>
      </w:r>
      <w:r w:rsidRPr="00061656">
        <w:rPr>
          <w:rFonts w:asciiTheme="minorEastAsia" w:eastAsiaTheme="minorEastAsia" w:hAnsiTheme="minorEastAsia"/>
          <w:color w:val="000000"/>
          <w:sz w:val="24"/>
          <w:u w:val="single"/>
        </w:rPr>
        <w:t>月</w:t>
      </w:r>
      <w:r w:rsidRPr="00061656">
        <w:rPr>
          <w:rFonts w:asciiTheme="minorEastAsia" w:eastAsiaTheme="minorEastAsia" w:hAnsiTheme="minorEastAsia" w:hint="eastAsia"/>
          <w:color w:val="000000"/>
          <w:sz w:val="24"/>
          <w:u w:val="single"/>
        </w:rPr>
        <w:t>5日 9时30分</w:t>
      </w:r>
      <w:r w:rsidRPr="00061656">
        <w:rPr>
          <w:rFonts w:asciiTheme="minorEastAsia" w:eastAsiaTheme="minorEastAsia" w:hAnsiTheme="minorEastAsia" w:hint="eastAsia"/>
          <w:color w:val="000000"/>
          <w:sz w:val="24"/>
        </w:rPr>
        <w:t>，递交地点：</w:t>
      </w:r>
      <w:r w:rsidRPr="00061656">
        <w:rPr>
          <w:rFonts w:ascii="宋体" w:hAnsi="宋体" w:hint="eastAsia"/>
          <w:sz w:val="24"/>
        </w:rPr>
        <w:t>陕西省宝鸡市高新大道196号门卫处。</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5.2逾期送达的或者未送达指定地点的谈判文件，招标人不予受理。</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5.3本次谈判采用线下开标，开标地点：宝鸡市高新大道196号中铁高铁电气装备股份有限公司 507会议室开标，</w:t>
      </w:r>
      <w:r w:rsidR="009E6387">
        <w:rPr>
          <w:rFonts w:asciiTheme="minorEastAsia" w:eastAsiaTheme="minorEastAsia" w:hAnsiTheme="minorEastAsia" w:hint="eastAsia"/>
          <w:color w:val="000000"/>
          <w:sz w:val="24"/>
        </w:rPr>
        <w:t>因</w:t>
      </w:r>
      <w:r w:rsidRPr="00061656">
        <w:rPr>
          <w:rFonts w:asciiTheme="minorEastAsia" w:eastAsiaTheme="minorEastAsia" w:hAnsiTheme="minorEastAsia" w:hint="eastAsia"/>
          <w:color w:val="000000"/>
          <w:sz w:val="24"/>
        </w:rPr>
        <w:t>近期疫情防控工作要求，不要求各投标单位到达现场，需在截止开标时间前将纸质版投标文件递交至中铁高铁电气装备股份有限公司门卫处，逾期不予接收。谈判方式采取电话谈判，谈判小组通过电话与各投标人</w:t>
      </w:r>
      <w:bookmarkStart w:id="5" w:name="_GoBack"/>
      <w:bookmarkEnd w:id="5"/>
      <w:r w:rsidRPr="00061656">
        <w:rPr>
          <w:rFonts w:asciiTheme="minorEastAsia" w:eastAsiaTheme="minorEastAsia" w:hAnsiTheme="minorEastAsia" w:hint="eastAsia"/>
          <w:color w:val="000000"/>
          <w:sz w:val="24"/>
        </w:rPr>
        <w:t>逐一谈判后，各投标人在规定的时间内进行二次报价并采用电子邮件的方式加密后发送至招标管理中心邮箱zb@bjqcc.com，统一解锁进行唱标。</w:t>
      </w:r>
    </w:p>
    <w:p w:rsidR="00364DCB" w:rsidRPr="00061656" w:rsidRDefault="00364DCB" w:rsidP="00364DCB">
      <w:pPr>
        <w:widowControl/>
        <w:shd w:val="clear" w:color="auto" w:fill="FFFFFF"/>
        <w:snapToGrid w:val="0"/>
        <w:spacing w:line="276" w:lineRule="auto"/>
        <w:jc w:val="left"/>
        <w:rPr>
          <w:rFonts w:asciiTheme="minorEastAsia" w:eastAsiaTheme="minorEastAsia" w:hAnsiTheme="minorEastAsia"/>
          <w:b/>
          <w:bCs/>
          <w:sz w:val="24"/>
        </w:rPr>
      </w:pPr>
      <w:r w:rsidRPr="00061656">
        <w:rPr>
          <w:rFonts w:asciiTheme="minorEastAsia" w:eastAsiaTheme="minorEastAsia" w:hAnsiTheme="minorEastAsia" w:hint="eastAsia"/>
          <w:b/>
          <w:bCs/>
          <w:sz w:val="24"/>
        </w:rPr>
        <w:lastRenderedPageBreak/>
        <w:t>6．发布公告的媒介</w:t>
      </w:r>
    </w:p>
    <w:p w:rsidR="00364DCB" w:rsidRPr="00061656" w:rsidRDefault="00364DCB" w:rsidP="00364DCB">
      <w:pPr>
        <w:widowControl/>
        <w:shd w:val="clear" w:color="auto" w:fill="FFFFFF"/>
        <w:snapToGrid w:val="0"/>
        <w:spacing w:line="276" w:lineRule="auto"/>
        <w:ind w:firstLineChars="200" w:firstLine="480"/>
        <w:jc w:val="left"/>
        <w:rPr>
          <w:rFonts w:asciiTheme="minorEastAsia" w:eastAsiaTheme="minorEastAsia" w:hAnsiTheme="minorEastAsia"/>
          <w:sz w:val="24"/>
        </w:rPr>
      </w:pPr>
      <w:r w:rsidRPr="00061656">
        <w:rPr>
          <w:rFonts w:asciiTheme="minorEastAsia" w:eastAsiaTheme="minorEastAsia" w:hAnsiTheme="minorEastAsia" w:hint="eastAsia"/>
          <w:sz w:val="24"/>
        </w:rPr>
        <w:t>本次谈判公告在</w:t>
      </w:r>
      <w:r w:rsidRPr="00061656">
        <w:rPr>
          <w:rFonts w:asciiTheme="minorEastAsia" w:eastAsiaTheme="minorEastAsia" w:hAnsiTheme="minorEastAsia"/>
          <w:sz w:val="24"/>
        </w:rPr>
        <w:t>中铁高铁电气装备股份有限公司网站/www.bjqcc.com/cn/</w:t>
      </w:r>
      <w:r w:rsidRPr="00061656">
        <w:rPr>
          <w:rFonts w:asciiTheme="minorEastAsia" w:eastAsiaTheme="minorEastAsia" w:hAnsiTheme="minorEastAsia" w:hint="eastAsia"/>
          <w:sz w:val="24"/>
        </w:rPr>
        <w:t>发布。</w:t>
      </w:r>
    </w:p>
    <w:p w:rsidR="00364DCB" w:rsidRPr="00061656" w:rsidRDefault="00364DCB" w:rsidP="00364DCB">
      <w:pPr>
        <w:widowControl/>
        <w:shd w:val="clear" w:color="auto" w:fill="FFFFFF"/>
        <w:snapToGrid w:val="0"/>
        <w:spacing w:line="276" w:lineRule="auto"/>
        <w:jc w:val="left"/>
        <w:rPr>
          <w:rFonts w:asciiTheme="minorEastAsia" w:eastAsiaTheme="minorEastAsia" w:hAnsiTheme="minorEastAsia"/>
          <w:sz w:val="24"/>
        </w:rPr>
      </w:pPr>
      <w:r w:rsidRPr="00061656">
        <w:rPr>
          <w:rFonts w:asciiTheme="minorEastAsia" w:eastAsiaTheme="minorEastAsia" w:hAnsiTheme="minorEastAsia" w:hint="eastAsia"/>
          <w:b/>
          <w:bCs/>
          <w:sz w:val="24"/>
        </w:rPr>
        <w:t>7．联系方式</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招 标 人：中铁高铁电气装备股份有限公司</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地    址：陕西省宝鸡市高新大道196号</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联 系 人：李红林</w:t>
      </w:r>
    </w:p>
    <w:p w:rsidR="00364DCB" w:rsidRPr="00061656" w:rsidRDefault="00364DCB" w:rsidP="00364DCB">
      <w:pPr>
        <w:spacing w:line="276" w:lineRule="auto"/>
        <w:ind w:firstLineChars="200" w:firstLine="480"/>
        <w:rPr>
          <w:rFonts w:asciiTheme="minorEastAsia" w:eastAsiaTheme="minorEastAsia" w:hAnsiTheme="minorEastAsia"/>
          <w:color w:val="000000"/>
          <w:sz w:val="24"/>
        </w:rPr>
      </w:pPr>
      <w:r w:rsidRPr="00061656">
        <w:rPr>
          <w:rFonts w:asciiTheme="minorEastAsia" w:eastAsiaTheme="minorEastAsia" w:hAnsiTheme="minorEastAsia" w:hint="eastAsia"/>
          <w:color w:val="000000"/>
          <w:sz w:val="24"/>
        </w:rPr>
        <w:t>电    话：0917-2829</w:t>
      </w:r>
      <w:r w:rsidRPr="00061656">
        <w:rPr>
          <w:rFonts w:asciiTheme="minorEastAsia" w:eastAsiaTheme="minorEastAsia" w:hAnsiTheme="minorEastAsia"/>
          <w:color w:val="000000"/>
          <w:sz w:val="24"/>
        </w:rPr>
        <w:t>172</w:t>
      </w:r>
    </w:p>
    <w:p w:rsidR="00364DCB" w:rsidRPr="00061656" w:rsidRDefault="00364DCB" w:rsidP="00364DCB">
      <w:pPr>
        <w:spacing w:line="276" w:lineRule="auto"/>
        <w:ind w:firstLineChars="200" w:firstLine="480"/>
        <w:rPr>
          <w:rFonts w:ascii="宋体" w:hAnsi="宋体"/>
          <w:color w:val="000000"/>
        </w:rPr>
        <w:sectPr w:rsidR="00364DCB" w:rsidRPr="00061656" w:rsidSect="00364DCB">
          <w:headerReference w:type="default" r:id="rId7"/>
          <w:pgSz w:w="11906" w:h="16838"/>
          <w:pgMar w:top="1191" w:right="1077" w:bottom="1191" w:left="1077" w:header="851" w:footer="992" w:gutter="0"/>
          <w:cols w:space="720"/>
          <w:docGrid w:type="lines" w:linePitch="312"/>
        </w:sectPr>
      </w:pPr>
      <w:r w:rsidRPr="00061656">
        <w:rPr>
          <w:rFonts w:asciiTheme="minorEastAsia" w:eastAsiaTheme="minorEastAsia" w:hAnsiTheme="minorEastAsia" w:hint="eastAsia"/>
          <w:color w:val="000000"/>
          <w:sz w:val="24"/>
        </w:rPr>
        <w:t>电子邮箱：</w:t>
      </w:r>
      <w:hyperlink r:id="rId8" w:history="1">
        <w:r w:rsidRPr="00061656">
          <w:rPr>
            <w:rStyle w:val="a8"/>
            <w:rFonts w:asciiTheme="minorEastAsia" w:eastAsiaTheme="minorEastAsia" w:hAnsiTheme="minorEastAsia" w:hint="eastAsia"/>
            <w:sz w:val="24"/>
          </w:rPr>
          <w:t>zb@bjqcc.com</w:t>
        </w:r>
      </w:hyperlink>
    </w:p>
    <w:p w:rsidR="00364DCB" w:rsidRPr="00061656" w:rsidRDefault="00364DCB" w:rsidP="00364DCB">
      <w:pPr>
        <w:pStyle w:val="2"/>
        <w:spacing w:line="276" w:lineRule="auto"/>
        <w:rPr>
          <w:rFonts w:ascii="宋体" w:hAnsi="宋体" w:cs="宋体"/>
          <w:color w:val="000000"/>
          <w:sz w:val="18"/>
          <w:szCs w:val="18"/>
        </w:rPr>
      </w:pPr>
      <w:bookmarkStart w:id="6" w:name="_Toc33450686"/>
      <w:bookmarkStart w:id="7" w:name="_Toc45875150"/>
      <w:bookmarkStart w:id="8" w:name="_Hlk29211168"/>
      <w:r w:rsidRPr="00061656">
        <w:rPr>
          <w:rFonts w:ascii="宋体" w:hAnsi="宋体" w:cs="宋体" w:hint="eastAsia"/>
          <w:color w:val="000000"/>
          <w:sz w:val="18"/>
          <w:szCs w:val="18"/>
        </w:rPr>
        <w:lastRenderedPageBreak/>
        <w:t>附件1</w:t>
      </w:r>
      <w:bookmarkEnd w:id="6"/>
      <w:bookmarkEnd w:id="7"/>
      <w:r w:rsidRPr="00061656">
        <w:rPr>
          <w:rFonts w:ascii="宋体" w:hAnsi="宋体" w:cs="宋体"/>
          <w:color w:val="000000"/>
          <w:sz w:val="18"/>
          <w:szCs w:val="18"/>
        </w:rPr>
        <w:t xml:space="preserve"> </w:t>
      </w:r>
    </w:p>
    <w:tbl>
      <w:tblPr>
        <w:tblW w:w="15546" w:type="dxa"/>
        <w:tblInd w:w="-34" w:type="dxa"/>
        <w:tblLook w:val="04A0" w:firstRow="1" w:lastRow="0" w:firstColumn="1" w:lastColumn="0" w:noHBand="0" w:noVBand="1"/>
      </w:tblPr>
      <w:tblGrid>
        <w:gridCol w:w="579"/>
        <w:gridCol w:w="1069"/>
        <w:gridCol w:w="3217"/>
        <w:gridCol w:w="2223"/>
        <w:gridCol w:w="604"/>
        <w:gridCol w:w="672"/>
        <w:gridCol w:w="1185"/>
        <w:gridCol w:w="2104"/>
        <w:gridCol w:w="2166"/>
        <w:gridCol w:w="1491"/>
        <w:gridCol w:w="236"/>
      </w:tblGrid>
      <w:tr w:rsidR="00364DCB" w:rsidRPr="00061656" w:rsidTr="006A2499">
        <w:trPr>
          <w:trHeight w:val="822"/>
        </w:trPr>
        <w:tc>
          <w:tcPr>
            <w:tcW w:w="15310" w:type="dxa"/>
            <w:gridSpan w:val="10"/>
            <w:tcBorders>
              <w:top w:val="nil"/>
              <w:left w:val="nil"/>
              <w:bottom w:val="nil"/>
              <w:right w:val="nil"/>
            </w:tcBorders>
            <w:shd w:val="clear" w:color="auto" w:fill="auto"/>
            <w:noWrap/>
            <w:vAlign w:val="center"/>
            <w:hideMark/>
          </w:tcPr>
          <w:p w:rsidR="00364DCB" w:rsidRPr="00061656" w:rsidRDefault="00364DCB" w:rsidP="00364DCB">
            <w:pPr>
              <w:spacing w:line="276" w:lineRule="auto"/>
              <w:ind w:firstLineChars="1296" w:firstLine="3110"/>
              <w:jc w:val="left"/>
              <w:rPr>
                <w:rFonts w:asciiTheme="minorEastAsia" w:eastAsiaTheme="minorEastAsia" w:hAnsiTheme="minorEastAsia"/>
                <w:b/>
                <w:sz w:val="24"/>
              </w:rPr>
            </w:pPr>
            <w:r w:rsidRPr="00061656">
              <w:rPr>
                <w:rFonts w:asciiTheme="minorEastAsia" w:eastAsiaTheme="minorEastAsia" w:hAnsiTheme="minorEastAsia" w:hint="eastAsia"/>
                <w:b/>
                <w:sz w:val="24"/>
              </w:rPr>
              <w:t>中铁高铁电气装备股份有限公司科技产业园办公家具采购谈判物资需求一览表</w:t>
            </w:r>
          </w:p>
        </w:tc>
        <w:tc>
          <w:tcPr>
            <w:tcW w:w="236" w:type="dxa"/>
            <w:tcBorders>
              <w:top w:val="nil"/>
              <w:left w:val="nil"/>
              <w:bottom w:val="nil"/>
              <w:right w:val="nil"/>
            </w:tcBorders>
            <w:shd w:val="clear" w:color="auto" w:fill="auto"/>
            <w:noWrap/>
            <w:vAlign w:val="center"/>
            <w:hideMark/>
          </w:tcPr>
          <w:p w:rsidR="00364DCB" w:rsidRPr="00061656" w:rsidRDefault="00364DCB" w:rsidP="006A2499">
            <w:pPr>
              <w:widowControl/>
              <w:jc w:val="left"/>
              <w:rPr>
                <w:rFonts w:ascii="楷体" w:eastAsia="楷体" w:hAnsi="楷体" w:cs="宋体"/>
                <w:color w:val="000000"/>
                <w:kern w:val="0"/>
                <w:sz w:val="18"/>
                <w:szCs w:val="18"/>
              </w:rPr>
            </w:pPr>
          </w:p>
        </w:tc>
      </w:tr>
      <w:tr w:rsidR="00364DCB" w:rsidRPr="00061656" w:rsidTr="006A2499">
        <w:trPr>
          <w:gridAfter w:val="2"/>
          <w:wAfter w:w="1727" w:type="dxa"/>
          <w:trHeight w:val="69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b/>
                <w:bCs/>
                <w:kern w:val="0"/>
                <w:sz w:val="18"/>
                <w:szCs w:val="18"/>
              </w:rPr>
            </w:pPr>
            <w:r w:rsidRPr="00061656">
              <w:rPr>
                <w:rFonts w:ascii="楷体" w:eastAsia="楷体" w:hAnsi="楷体" w:cs="宋体" w:hint="eastAsia"/>
                <w:b/>
                <w:bCs/>
                <w:kern w:val="0"/>
                <w:sz w:val="18"/>
                <w:szCs w:val="18"/>
              </w:rPr>
              <w:t>序号</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b/>
                <w:bCs/>
                <w:kern w:val="0"/>
                <w:sz w:val="18"/>
                <w:szCs w:val="18"/>
              </w:rPr>
            </w:pPr>
            <w:r w:rsidRPr="00061656">
              <w:rPr>
                <w:rFonts w:ascii="楷体" w:eastAsia="楷体" w:hAnsi="楷体" w:cs="宋体" w:hint="eastAsia"/>
                <w:b/>
                <w:bCs/>
                <w:kern w:val="0"/>
                <w:sz w:val="18"/>
                <w:szCs w:val="18"/>
              </w:rPr>
              <w:t>名称</w:t>
            </w:r>
          </w:p>
        </w:tc>
        <w:tc>
          <w:tcPr>
            <w:tcW w:w="3217"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b/>
                <w:bCs/>
                <w:kern w:val="0"/>
                <w:sz w:val="18"/>
                <w:szCs w:val="18"/>
              </w:rPr>
            </w:pPr>
            <w:r w:rsidRPr="00061656">
              <w:rPr>
                <w:rFonts w:ascii="楷体" w:eastAsia="楷体" w:hAnsi="楷体" w:cs="宋体" w:hint="eastAsia"/>
                <w:b/>
                <w:bCs/>
                <w:kern w:val="0"/>
                <w:sz w:val="18"/>
                <w:szCs w:val="18"/>
              </w:rPr>
              <w:t>图样</w:t>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b/>
                <w:bCs/>
                <w:kern w:val="0"/>
                <w:sz w:val="18"/>
                <w:szCs w:val="18"/>
              </w:rPr>
            </w:pPr>
            <w:r w:rsidRPr="00061656">
              <w:rPr>
                <w:rFonts w:ascii="楷体" w:eastAsia="楷体" w:hAnsi="楷体" w:cs="宋体" w:hint="eastAsia"/>
                <w:b/>
                <w:bCs/>
                <w:kern w:val="0"/>
                <w:sz w:val="18"/>
                <w:szCs w:val="18"/>
              </w:rPr>
              <w:t>规格</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b/>
                <w:bCs/>
                <w:kern w:val="0"/>
                <w:sz w:val="18"/>
                <w:szCs w:val="18"/>
              </w:rPr>
            </w:pPr>
            <w:r w:rsidRPr="00061656">
              <w:rPr>
                <w:rFonts w:ascii="楷体" w:eastAsia="楷体" w:hAnsi="楷体" w:cs="宋体" w:hint="eastAsia"/>
                <w:b/>
                <w:bCs/>
                <w:kern w:val="0"/>
                <w:sz w:val="18"/>
                <w:szCs w:val="18"/>
              </w:rPr>
              <w:t>单位</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b/>
                <w:bCs/>
                <w:kern w:val="0"/>
                <w:sz w:val="18"/>
                <w:szCs w:val="18"/>
              </w:rPr>
            </w:pPr>
            <w:r w:rsidRPr="00061656">
              <w:rPr>
                <w:rFonts w:ascii="楷体" w:eastAsia="楷体" w:hAnsi="楷体" w:cs="宋体" w:hint="eastAsia"/>
                <w:b/>
                <w:bCs/>
                <w:kern w:val="0"/>
                <w:sz w:val="18"/>
                <w:szCs w:val="18"/>
              </w:rPr>
              <w:t>数量</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b/>
                <w:bCs/>
                <w:kern w:val="0"/>
                <w:sz w:val="18"/>
                <w:szCs w:val="18"/>
              </w:rPr>
            </w:pPr>
            <w:r w:rsidRPr="00061656">
              <w:rPr>
                <w:rFonts w:ascii="楷体" w:eastAsia="楷体" w:hAnsi="楷体" w:cs="宋体" w:hint="eastAsia"/>
                <w:b/>
                <w:bCs/>
                <w:kern w:val="0"/>
                <w:sz w:val="18"/>
                <w:szCs w:val="18"/>
              </w:rPr>
              <w:t>标书费（元）</w:t>
            </w: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b/>
                <w:bCs/>
                <w:kern w:val="0"/>
                <w:sz w:val="18"/>
                <w:szCs w:val="18"/>
              </w:rPr>
            </w:pPr>
            <w:r w:rsidRPr="00061656">
              <w:rPr>
                <w:rFonts w:ascii="楷体" w:eastAsia="楷体" w:hAnsi="楷体" w:cs="宋体" w:hint="eastAsia"/>
                <w:b/>
                <w:bCs/>
                <w:kern w:val="0"/>
                <w:sz w:val="18"/>
                <w:szCs w:val="18"/>
              </w:rPr>
              <w:t>投标人专项资格要求</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b/>
                <w:bCs/>
                <w:kern w:val="0"/>
                <w:sz w:val="18"/>
                <w:szCs w:val="18"/>
              </w:rPr>
            </w:pPr>
            <w:r w:rsidRPr="00061656">
              <w:rPr>
                <w:rFonts w:ascii="楷体" w:eastAsia="楷体" w:hAnsi="楷体" w:cs="宋体" w:hint="eastAsia"/>
                <w:b/>
                <w:bCs/>
                <w:kern w:val="0"/>
                <w:sz w:val="18"/>
                <w:szCs w:val="18"/>
              </w:rPr>
              <w:t>备注</w:t>
            </w:r>
          </w:p>
        </w:tc>
      </w:tr>
      <w:tr w:rsidR="00364DCB" w:rsidRPr="00061656" w:rsidTr="006A2499">
        <w:trPr>
          <w:gridAfter w:val="2"/>
          <w:wAfter w:w="1727" w:type="dxa"/>
          <w:trHeight w:val="73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会议桌</w:t>
            </w:r>
          </w:p>
        </w:tc>
        <w:tc>
          <w:tcPr>
            <w:tcW w:w="3217" w:type="dxa"/>
            <w:vMerge w:val="restart"/>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59264" behindDoc="0" locked="0" layoutInCell="1" allowOverlap="1" wp14:anchorId="3E0AA83A" wp14:editId="39E49635">
                  <wp:simplePos x="0" y="0"/>
                  <wp:positionH relativeFrom="column">
                    <wp:posOffset>28575</wp:posOffset>
                  </wp:positionH>
                  <wp:positionV relativeFrom="paragraph">
                    <wp:posOffset>85725</wp:posOffset>
                  </wp:positionV>
                  <wp:extent cx="1600200" cy="923925"/>
                  <wp:effectExtent l="0" t="0" r="0" b="9525"/>
                  <wp:wrapNone/>
                  <wp:docPr id="1409" name="图片 1409"/>
                  <wp:cNvGraphicFramePr/>
                  <a:graphic xmlns:a="http://schemas.openxmlformats.org/drawingml/2006/main">
                    <a:graphicData uri="http://schemas.openxmlformats.org/drawingml/2006/picture">
                      <pic:pic xmlns:pic="http://schemas.openxmlformats.org/drawingml/2006/picture">
                        <pic:nvPicPr>
                          <pic:cNvPr id="1383" name="图片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7.2米</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张</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w:t>
            </w:r>
          </w:p>
        </w:tc>
        <w:tc>
          <w:tcPr>
            <w:tcW w:w="1185" w:type="dxa"/>
            <w:tcBorders>
              <w:top w:val="nil"/>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200</w:t>
            </w:r>
          </w:p>
        </w:tc>
        <w:tc>
          <w:tcPr>
            <w:tcW w:w="2104" w:type="dxa"/>
            <w:vMerge w:val="restart"/>
            <w:tcBorders>
              <w:top w:val="single" w:sz="4" w:space="0" w:color="auto"/>
              <w:left w:val="nil"/>
              <w:bottom w:val="nil"/>
              <w:right w:val="nil"/>
            </w:tcBorders>
            <w:shd w:val="clear" w:color="auto" w:fill="auto"/>
            <w:vAlign w:val="center"/>
            <w:hideMark/>
          </w:tcPr>
          <w:p w:rsidR="00364DCB" w:rsidRPr="00061656" w:rsidRDefault="00364DCB" w:rsidP="006A2499">
            <w:pPr>
              <w:widowControl/>
              <w:jc w:val="left"/>
              <w:rPr>
                <w:rFonts w:ascii="楷体" w:eastAsia="楷体" w:hAnsi="楷体" w:cs="宋体"/>
                <w:kern w:val="0"/>
                <w:sz w:val="18"/>
                <w:szCs w:val="18"/>
              </w:rPr>
            </w:pPr>
            <w:r w:rsidRPr="00061656">
              <w:rPr>
                <w:rFonts w:ascii="楷体" w:eastAsia="楷体" w:hAnsi="楷体" w:cs="宋体" w:hint="eastAsia"/>
                <w:kern w:val="0"/>
                <w:sz w:val="18"/>
                <w:szCs w:val="18"/>
              </w:rPr>
              <w:t>1.在中华人民共和国境内依法注册、具有独立法人资格、具有办公家具、公寓家具、家用家具的设计、生产、销售、安装及售后服务的经营范围。</w:t>
            </w:r>
          </w:p>
        </w:tc>
        <w:tc>
          <w:tcPr>
            <w:tcW w:w="2166" w:type="dxa"/>
            <w:vMerge w:val="restart"/>
            <w:tcBorders>
              <w:top w:val="nil"/>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ind w:firstLineChars="100" w:firstLine="180"/>
              <w:jc w:val="left"/>
              <w:rPr>
                <w:rFonts w:ascii="楷体" w:eastAsia="楷体" w:hAnsi="楷体" w:cs="宋体"/>
                <w:kern w:val="0"/>
                <w:sz w:val="18"/>
                <w:szCs w:val="18"/>
              </w:rPr>
            </w:pPr>
            <w:r w:rsidRPr="00061656">
              <w:rPr>
                <w:rFonts w:ascii="楷体" w:eastAsia="楷体" w:hAnsi="楷体" w:cs="宋体" w:hint="eastAsia"/>
                <w:kern w:val="0"/>
                <w:sz w:val="18"/>
                <w:szCs w:val="18"/>
              </w:rPr>
              <w:t>基材采用优质环保中密度刨花板，强度高、结构均匀细密、不易变形、承重性好。游离甲醛释放量符合国家E1级环保标准。台面色泽均匀，耐磨、耐腐蚀、抗划伤，</w:t>
            </w:r>
            <w:proofErr w:type="gramStart"/>
            <w:r w:rsidRPr="00061656">
              <w:rPr>
                <w:rFonts w:ascii="楷体" w:eastAsia="楷体" w:hAnsi="楷体" w:cs="宋体" w:hint="eastAsia"/>
                <w:kern w:val="0"/>
                <w:sz w:val="18"/>
                <w:szCs w:val="18"/>
              </w:rPr>
              <w:t>封边采用</w:t>
            </w:r>
            <w:proofErr w:type="gramEnd"/>
            <w:r w:rsidRPr="00061656">
              <w:rPr>
                <w:rFonts w:ascii="楷体" w:eastAsia="楷体" w:hAnsi="楷体" w:cs="宋体" w:hint="eastAsia"/>
                <w:kern w:val="0"/>
                <w:sz w:val="18"/>
                <w:szCs w:val="18"/>
              </w:rPr>
              <w:t>2MM厚PVC热熔封边。板材颜色可选。</w:t>
            </w:r>
          </w:p>
        </w:tc>
      </w:tr>
      <w:tr w:rsidR="00364DCB" w:rsidRPr="00061656" w:rsidTr="006A2499">
        <w:trPr>
          <w:gridAfter w:val="2"/>
          <w:wAfter w:w="1727" w:type="dxa"/>
          <w:trHeight w:val="73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会议桌</w:t>
            </w:r>
          </w:p>
        </w:tc>
        <w:tc>
          <w:tcPr>
            <w:tcW w:w="3217" w:type="dxa"/>
            <w:vMerge/>
            <w:tcBorders>
              <w:top w:val="nil"/>
              <w:left w:val="nil"/>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5米</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张</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w:t>
            </w:r>
          </w:p>
        </w:tc>
        <w:tc>
          <w:tcPr>
            <w:tcW w:w="1185" w:type="dxa"/>
            <w:tcBorders>
              <w:top w:val="nil"/>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vMerge/>
            <w:tcBorders>
              <w:top w:val="nil"/>
              <w:left w:val="nil"/>
              <w:bottom w:val="nil"/>
              <w:right w:val="nil"/>
            </w:tcBorders>
            <w:vAlign w:val="center"/>
            <w:hideMark/>
          </w:tcPr>
          <w:p w:rsidR="00364DCB" w:rsidRPr="00061656" w:rsidRDefault="00364DCB" w:rsidP="006A2499">
            <w:pPr>
              <w:widowControl/>
              <w:jc w:val="left"/>
              <w:rPr>
                <w:rFonts w:ascii="楷体" w:eastAsia="楷体" w:hAnsi="楷体" w:cs="宋体"/>
                <w:kern w:val="0"/>
                <w:sz w:val="18"/>
                <w:szCs w:val="18"/>
              </w:rPr>
            </w:pPr>
          </w:p>
        </w:tc>
        <w:tc>
          <w:tcPr>
            <w:tcW w:w="2166" w:type="dxa"/>
            <w:vMerge/>
            <w:tcBorders>
              <w:top w:val="nil"/>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73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会议桌</w:t>
            </w:r>
          </w:p>
        </w:tc>
        <w:tc>
          <w:tcPr>
            <w:tcW w:w="3217" w:type="dxa"/>
            <w:vMerge/>
            <w:tcBorders>
              <w:top w:val="nil"/>
              <w:left w:val="nil"/>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4.8米</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张</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w:t>
            </w:r>
          </w:p>
        </w:tc>
        <w:tc>
          <w:tcPr>
            <w:tcW w:w="1185" w:type="dxa"/>
            <w:tcBorders>
              <w:top w:val="nil"/>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vMerge/>
            <w:tcBorders>
              <w:top w:val="nil"/>
              <w:left w:val="nil"/>
              <w:bottom w:val="nil"/>
              <w:right w:val="nil"/>
            </w:tcBorders>
            <w:vAlign w:val="center"/>
            <w:hideMark/>
          </w:tcPr>
          <w:p w:rsidR="00364DCB" w:rsidRPr="00061656" w:rsidRDefault="00364DCB" w:rsidP="006A2499">
            <w:pPr>
              <w:widowControl/>
              <w:jc w:val="left"/>
              <w:rPr>
                <w:rFonts w:ascii="楷体" w:eastAsia="楷体" w:hAnsi="楷体" w:cs="宋体"/>
                <w:kern w:val="0"/>
                <w:sz w:val="18"/>
                <w:szCs w:val="18"/>
              </w:rPr>
            </w:pPr>
          </w:p>
        </w:tc>
        <w:tc>
          <w:tcPr>
            <w:tcW w:w="2166" w:type="dxa"/>
            <w:vMerge/>
            <w:tcBorders>
              <w:top w:val="nil"/>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111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4</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会议椅</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63360" behindDoc="0" locked="0" layoutInCell="1" allowOverlap="1" wp14:anchorId="116340A1" wp14:editId="27B31E02">
                  <wp:simplePos x="0" y="0"/>
                  <wp:positionH relativeFrom="column">
                    <wp:posOffset>342900</wp:posOffset>
                  </wp:positionH>
                  <wp:positionV relativeFrom="paragraph">
                    <wp:posOffset>38100</wp:posOffset>
                  </wp:positionV>
                  <wp:extent cx="447675" cy="647700"/>
                  <wp:effectExtent l="0" t="0" r="9525" b="0"/>
                  <wp:wrapNone/>
                  <wp:docPr id="1410" name="图片 1410"/>
                  <wp:cNvGraphicFramePr/>
                  <a:graphic xmlns:a="http://schemas.openxmlformats.org/drawingml/2006/main">
                    <a:graphicData uri="http://schemas.openxmlformats.org/drawingml/2006/picture">
                      <pic:pic xmlns:pic="http://schemas.openxmlformats.org/drawingml/2006/picture">
                        <pic:nvPicPr>
                          <pic:cNvPr id="1390"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常规</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把</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122</w:t>
            </w:r>
          </w:p>
        </w:tc>
        <w:tc>
          <w:tcPr>
            <w:tcW w:w="1185" w:type="dxa"/>
            <w:tcBorders>
              <w:top w:val="nil"/>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vMerge w:val="restart"/>
            <w:tcBorders>
              <w:top w:val="nil"/>
              <w:left w:val="nil"/>
              <w:bottom w:val="nil"/>
              <w:right w:val="nil"/>
            </w:tcBorders>
            <w:shd w:val="clear" w:color="auto" w:fill="auto"/>
            <w:vAlign w:val="center"/>
            <w:hideMark/>
          </w:tcPr>
          <w:p w:rsidR="00364DCB" w:rsidRPr="00061656" w:rsidRDefault="00364DCB" w:rsidP="006A2499">
            <w:pPr>
              <w:widowControl/>
              <w:jc w:val="left"/>
              <w:rPr>
                <w:rFonts w:ascii="楷体" w:eastAsia="楷体" w:hAnsi="楷体" w:cs="宋体"/>
                <w:kern w:val="0"/>
                <w:sz w:val="18"/>
                <w:szCs w:val="18"/>
              </w:rPr>
            </w:pPr>
            <w:r w:rsidRPr="00061656">
              <w:rPr>
                <w:rFonts w:ascii="楷体" w:eastAsia="楷体" w:hAnsi="楷体" w:cs="宋体" w:hint="eastAsia"/>
                <w:kern w:val="0"/>
                <w:sz w:val="18"/>
                <w:szCs w:val="18"/>
              </w:rPr>
              <w:t>2.质量保证能力要求：具有完善的产品质量保证体系，公司具有经过认证的质量管理体系认证证书、具有办公家具相关产品的授权书，板材具有国家家具产品质量监督检验中心出具的实木多层板的检验检测报告，产品符合国家现行标准；代理商需提供有效的制造商相关质量保证能力资质</w:t>
            </w:r>
            <w:r w:rsidRPr="00061656">
              <w:rPr>
                <w:rFonts w:ascii="宋体" w:hAnsi="宋体" w:cs="宋体" w:hint="eastAsia"/>
                <w:kern w:val="0"/>
                <w:szCs w:val="21"/>
              </w:rPr>
              <w:t xml:space="preserve">。 </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ind w:firstLineChars="200" w:firstLine="360"/>
              <w:jc w:val="left"/>
              <w:rPr>
                <w:rFonts w:ascii="楷体" w:eastAsia="楷体" w:hAnsi="楷体" w:cs="宋体"/>
                <w:kern w:val="0"/>
                <w:sz w:val="18"/>
                <w:szCs w:val="18"/>
              </w:rPr>
            </w:pPr>
            <w:r w:rsidRPr="00061656">
              <w:rPr>
                <w:rFonts w:ascii="楷体" w:eastAsia="楷体" w:hAnsi="楷体" w:cs="宋体" w:hint="eastAsia"/>
                <w:kern w:val="0"/>
                <w:sz w:val="18"/>
                <w:szCs w:val="18"/>
              </w:rPr>
              <w:t>黑色耐磨网布，座面使用切割海绵不易塌陷，电镀2.0MM厚弓形钢架。</w:t>
            </w:r>
          </w:p>
        </w:tc>
      </w:tr>
      <w:tr w:rsidR="00364DCB" w:rsidRPr="00061656" w:rsidTr="006A2499">
        <w:trPr>
          <w:gridAfter w:val="2"/>
          <w:wAfter w:w="1727" w:type="dxa"/>
          <w:trHeight w:val="10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5</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茶水柜</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61312" behindDoc="0" locked="0" layoutInCell="1" allowOverlap="1" wp14:anchorId="1D92EB13" wp14:editId="28510228">
                  <wp:simplePos x="0" y="0"/>
                  <wp:positionH relativeFrom="column">
                    <wp:posOffset>200025</wp:posOffset>
                  </wp:positionH>
                  <wp:positionV relativeFrom="paragraph">
                    <wp:posOffset>19050</wp:posOffset>
                  </wp:positionV>
                  <wp:extent cx="885825" cy="600075"/>
                  <wp:effectExtent l="0" t="0" r="9525" b="9525"/>
                  <wp:wrapNone/>
                  <wp:docPr id="1411" name="图片 1411"/>
                  <wp:cNvGraphicFramePr/>
                  <a:graphic xmlns:a="http://schemas.openxmlformats.org/drawingml/2006/main">
                    <a:graphicData uri="http://schemas.openxmlformats.org/drawingml/2006/picture">
                      <pic:pic xmlns:pic="http://schemas.openxmlformats.org/drawingml/2006/picture">
                        <pic:nvPicPr>
                          <pic:cNvPr id="1385" name="图片 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w:t>
            </w:r>
            <w:r w:rsidRPr="00061656">
              <w:rPr>
                <w:rFonts w:ascii="楷体" w:eastAsia="楷体" w:hAnsi="楷体" w:cs="宋体" w:hint="eastAsia"/>
                <w:color w:val="000000"/>
                <w:kern w:val="0"/>
                <w:sz w:val="18"/>
                <w:szCs w:val="18"/>
              </w:rPr>
              <w:t>.2米</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w:t>
            </w:r>
          </w:p>
        </w:tc>
        <w:tc>
          <w:tcPr>
            <w:tcW w:w="1185" w:type="dxa"/>
            <w:tcBorders>
              <w:top w:val="nil"/>
              <w:left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vMerge/>
            <w:tcBorders>
              <w:top w:val="nil"/>
              <w:left w:val="nil"/>
              <w:bottom w:val="nil"/>
              <w:right w:val="nil"/>
            </w:tcBorders>
            <w:vAlign w:val="center"/>
            <w:hideMark/>
          </w:tcPr>
          <w:p w:rsidR="00364DCB" w:rsidRPr="00061656" w:rsidRDefault="00364DCB" w:rsidP="006A2499">
            <w:pPr>
              <w:widowControl/>
              <w:jc w:val="left"/>
              <w:rPr>
                <w:rFonts w:ascii="楷体" w:eastAsia="楷体" w:hAnsi="楷体" w:cs="宋体"/>
                <w:kern w:val="0"/>
                <w:sz w:val="18"/>
                <w:szCs w:val="18"/>
              </w:rPr>
            </w:pPr>
          </w:p>
        </w:tc>
        <w:tc>
          <w:tcPr>
            <w:tcW w:w="2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基材采用优质环保中密度刨花板，强度高、结构均匀细密、不易变形、承重性好。游离甲醛释放量符合国家E1级环保标准。台面色泽均匀，耐磨、耐腐蚀、抗划伤，</w:t>
            </w:r>
            <w:proofErr w:type="gramStart"/>
            <w:r w:rsidRPr="00061656">
              <w:rPr>
                <w:rFonts w:ascii="楷体" w:eastAsia="楷体" w:hAnsi="楷体" w:cs="宋体" w:hint="eastAsia"/>
                <w:kern w:val="0"/>
                <w:sz w:val="18"/>
                <w:szCs w:val="18"/>
              </w:rPr>
              <w:t>封边采用</w:t>
            </w:r>
            <w:proofErr w:type="gramEnd"/>
            <w:r w:rsidRPr="00061656">
              <w:rPr>
                <w:rFonts w:ascii="楷体" w:eastAsia="楷体" w:hAnsi="楷体" w:cs="宋体" w:hint="eastAsia"/>
                <w:kern w:val="0"/>
                <w:sz w:val="18"/>
                <w:szCs w:val="18"/>
              </w:rPr>
              <w:t>2MM厚PVC热熔封边。</w:t>
            </w:r>
          </w:p>
        </w:tc>
      </w:tr>
      <w:tr w:rsidR="00364DCB" w:rsidRPr="00061656" w:rsidTr="006A2499">
        <w:trPr>
          <w:gridAfter w:val="2"/>
          <w:wAfter w:w="1727" w:type="dxa"/>
          <w:trHeight w:val="109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6</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茶水柜</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60288" behindDoc="0" locked="0" layoutInCell="1" allowOverlap="1" wp14:anchorId="46CC9298" wp14:editId="3120B7CC">
                  <wp:simplePos x="0" y="0"/>
                  <wp:positionH relativeFrom="column">
                    <wp:posOffset>247650</wp:posOffset>
                  </wp:positionH>
                  <wp:positionV relativeFrom="paragraph">
                    <wp:posOffset>19050</wp:posOffset>
                  </wp:positionV>
                  <wp:extent cx="628650" cy="628650"/>
                  <wp:effectExtent l="0" t="0" r="0" b="0"/>
                  <wp:wrapNone/>
                  <wp:docPr id="1412" name="图片 1412"/>
                  <wp:cNvGraphicFramePr/>
                  <a:graphic xmlns:a="http://schemas.openxmlformats.org/drawingml/2006/main">
                    <a:graphicData uri="http://schemas.openxmlformats.org/drawingml/2006/picture">
                      <pic:pic xmlns:pic="http://schemas.openxmlformats.org/drawingml/2006/picture">
                        <pic:nvPicPr>
                          <pic:cNvPr id="1384" name="图片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0</w:t>
            </w:r>
            <w:r w:rsidRPr="00061656">
              <w:rPr>
                <w:rFonts w:ascii="楷体" w:eastAsia="楷体" w:hAnsi="楷体" w:cs="宋体" w:hint="eastAsia"/>
                <w:color w:val="000000"/>
                <w:kern w:val="0"/>
                <w:sz w:val="18"/>
                <w:szCs w:val="18"/>
              </w:rPr>
              <w:t>.8米</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9</w:t>
            </w:r>
          </w:p>
        </w:tc>
        <w:tc>
          <w:tcPr>
            <w:tcW w:w="1185" w:type="dxa"/>
            <w:tcBorders>
              <w:top w:val="nil"/>
              <w:left w:val="nil"/>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vMerge/>
            <w:tcBorders>
              <w:top w:val="nil"/>
              <w:left w:val="nil"/>
              <w:bottom w:val="single" w:sz="4" w:space="0" w:color="auto"/>
              <w:right w:val="nil"/>
            </w:tcBorders>
            <w:vAlign w:val="center"/>
            <w:hideMark/>
          </w:tcPr>
          <w:p w:rsidR="00364DCB" w:rsidRPr="00061656" w:rsidRDefault="00364DCB" w:rsidP="006A2499">
            <w:pPr>
              <w:widowControl/>
              <w:jc w:val="left"/>
              <w:rPr>
                <w:rFonts w:ascii="楷体" w:eastAsia="楷体" w:hAnsi="楷体" w:cs="宋体"/>
                <w:kern w:val="0"/>
                <w:sz w:val="18"/>
                <w:szCs w:val="18"/>
              </w:rPr>
            </w:pPr>
          </w:p>
        </w:tc>
        <w:tc>
          <w:tcPr>
            <w:tcW w:w="2166" w:type="dxa"/>
            <w:vMerge/>
            <w:tcBorders>
              <w:top w:val="nil"/>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193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lastRenderedPageBreak/>
              <w:t>7</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班台</w:t>
            </w:r>
            <w:proofErr w:type="gramEnd"/>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64384" behindDoc="0" locked="0" layoutInCell="1" allowOverlap="1" wp14:anchorId="4F37DA23" wp14:editId="2CB84011">
                  <wp:simplePos x="0" y="0"/>
                  <wp:positionH relativeFrom="column">
                    <wp:posOffset>28575</wp:posOffset>
                  </wp:positionH>
                  <wp:positionV relativeFrom="paragraph">
                    <wp:posOffset>28575</wp:posOffset>
                  </wp:positionV>
                  <wp:extent cx="1581150" cy="1181100"/>
                  <wp:effectExtent l="0" t="0" r="0" b="0"/>
                  <wp:wrapNone/>
                  <wp:docPr id="1413" name="图片 1413"/>
                  <wp:cNvGraphicFramePr/>
                  <a:graphic xmlns:a="http://schemas.openxmlformats.org/drawingml/2006/main">
                    <a:graphicData uri="http://schemas.openxmlformats.org/drawingml/2006/picture">
                      <pic:pic xmlns:pic="http://schemas.openxmlformats.org/drawingml/2006/picture">
                        <pic:nvPicPr>
                          <pic:cNvPr id="1391" name="图片 1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15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w:t>
            </w:r>
            <w:r w:rsidRPr="00061656">
              <w:rPr>
                <w:rFonts w:ascii="楷体" w:eastAsia="楷体" w:hAnsi="楷体" w:cs="宋体" w:hint="eastAsia"/>
                <w:color w:val="000000"/>
                <w:kern w:val="0"/>
                <w:sz w:val="18"/>
                <w:szCs w:val="18"/>
              </w:rPr>
              <w:t>.8米</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张</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w:t>
            </w:r>
          </w:p>
        </w:tc>
        <w:tc>
          <w:tcPr>
            <w:tcW w:w="1185" w:type="dxa"/>
            <w:tcBorders>
              <w:top w:val="single" w:sz="4" w:space="0" w:color="auto"/>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single" w:sz="4" w:space="0" w:color="auto"/>
              <w:left w:val="nil"/>
              <w:bottom w:val="nil"/>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3.财务能力要求：制造商注册资金不低于500万元人民币，代理商或经销商注册资金不低于300万元人民币，经税务部门注册登记核准的一般纳税人，具有良好的社会信誉和财务状况。</w:t>
            </w:r>
          </w:p>
        </w:tc>
        <w:tc>
          <w:tcPr>
            <w:tcW w:w="2166" w:type="dxa"/>
            <w:vMerge/>
            <w:tcBorders>
              <w:top w:val="single" w:sz="4" w:space="0" w:color="auto"/>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202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8</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3门书柜</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68480" behindDoc="0" locked="0" layoutInCell="1" allowOverlap="1" wp14:anchorId="337E8D5D" wp14:editId="190203AD">
                  <wp:simplePos x="0" y="0"/>
                  <wp:positionH relativeFrom="column">
                    <wp:posOffset>323850</wp:posOffset>
                  </wp:positionH>
                  <wp:positionV relativeFrom="paragraph">
                    <wp:posOffset>19050</wp:posOffset>
                  </wp:positionV>
                  <wp:extent cx="714375" cy="1247775"/>
                  <wp:effectExtent l="0" t="0" r="9525" b="9525"/>
                  <wp:wrapNone/>
                  <wp:docPr id="1414" name="图片 1414"/>
                  <wp:cNvGraphicFramePr/>
                  <a:graphic xmlns:a="http://schemas.openxmlformats.org/drawingml/2006/main">
                    <a:graphicData uri="http://schemas.openxmlformats.org/drawingml/2006/picture">
                      <pic:pic xmlns:pic="http://schemas.openxmlformats.org/drawingml/2006/picture">
                        <pic:nvPicPr>
                          <pic:cNvPr id="1404" name="图片 3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37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2米*1.2米*0.4米</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套</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w:t>
            </w:r>
          </w:p>
        </w:tc>
        <w:tc>
          <w:tcPr>
            <w:tcW w:w="1185" w:type="dxa"/>
            <w:tcBorders>
              <w:top w:val="nil"/>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nil"/>
              <w:left w:val="nil"/>
              <w:bottom w:val="nil"/>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4.履约能力：有良好的履约能力和信誉，无不良记录</w:t>
            </w:r>
          </w:p>
        </w:tc>
        <w:tc>
          <w:tcPr>
            <w:tcW w:w="2166" w:type="dxa"/>
            <w:vMerge/>
            <w:tcBorders>
              <w:top w:val="nil"/>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162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9</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班椅</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62336" behindDoc="0" locked="0" layoutInCell="1" allowOverlap="1" wp14:anchorId="7D53C3FC" wp14:editId="119286F9">
                  <wp:simplePos x="0" y="0"/>
                  <wp:positionH relativeFrom="column">
                    <wp:posOffset>266700</wp:posOffset>
                  </wp:positionH>
                  <wp:positionV relativeFrom="paragraph">
                    <wp:posOffset>38100</wp:posOffset>
                  </wp:positionV>
                  <wp:extent cx="723900" cy="971550"/>
                  <wp:effectExtent l="0" t="0" r="0" b="0"/>
                  <wp:wrapNone/>
                  <wp:docPr id="1415" name="图片 1415"/>
                  <wp:cNvGraphicFramePr/>
                  <a:graphic xmlns:a="http://schemas.openxmlformats.org/drawingml/2006/main">
                    <a:graphicData uri="http://schemas.openxmlformats.org/drawingml/2006/picture">
                      <pic:pic xmlns:pic="http://schemas.openxmlformats.org/drawingml/2006/picture">
                        <pic:nvPicPr>
                          <pic:cNvPr id="1386" name="图片 7"/>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常规</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把</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w:t>
            </w:r>
          </w:p>
        </w:tc>
        <w:tc>
          <w:tcPr>
            <w:tcW w:w="1185" w:type="dxa"/>
            <w:tcBorders>
              <w:top w:val="nil"/>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nil"/>
              <w:left w:val="nil"/>
              <w:bottom w:val="nil"/>
              <w:right w:val="nil"/>
            </w:tcBorders>
            <w:shd w:val="clear" w:color="auto" w:fill="auto"/>
            <w:vAlign w:val="center"/>
            <w:hideMark/>
          </w:tcPr>
          <w:p w:rsidR="00364DCB" w:rsidRPr="00061656" w:rsidRDefault="00364DCB" w:rsidP="006A2499">
            <w:pPr>
              <w:widowControl/>
              <w:jc w:val="left"/>
              <w:rPr>
                <w:rFonts w:ascii="楷体" w:eastAsia="楷体" w:hAnsi="楷体" w:cs="宋体"/>
                <w:kern w:val="0"/>
                <w:sz w:val="18"/>
                <w:szCs w:val="18"/>
              </w:rPr>
            </w:pPr>
            <w:r w:rsidRPr="00061656">
              <w:rPr>
                <w:rFonts w:ascii="楷体" w:eastAsia="楷体" w:hAnsi="楷体" w:cs="宋体" w:hint="eastAsia"/>
                <w:kern w:val="0"/>
                <w:sz w:val="18"/>
                <w:szCs w:val="18"/>
              </w:rPr>
              <w:t xml:space="preserve"> 5.供货业绩：2019年-2020年具有良好的办公家具供货业绩，至少提供两家以上单位供货合同或发票复印件，原件备查。</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ind w:firstLineChars="200" w:firstLine="360"/>
              <w:jc w:val="left"/>
              <w:rPr>
                <w:rFonts w:ascii="楷体" w:eastAsia="楷体" w:hAnsi="楷体" w:cs="宋体"/>
                <w:kern w:val="0"/>
                <w:sz w:val="18"/>
                <w:szCs w:val="18"/>
              </w:rPr>
            </w:pPr>
            <w:r w:rsidRPr="00061656">
              <w:rPr>
                <w:rFonts w:ascii="楷体" w:eastAsia="楷体" w:hAnsi="楷体" w:cs="宋体" w:hint="eastAsia"/>
                <w:kern w:val="0"/>
                <w:sz w:val="18"/>
                <w:szCs w:val="18"/>
              </w:rPr>
              <w:t>耐磨网布，座面使用切割海绵不易塌陷，优质升降</w:t>
            </w:r>
            <w:proofErr w:type="gramStart"/>
            <w:r w:rsidRPr="00061656">
              <w:rPr>
                <w:rFonts w:ascii="楷体" w:eastAsia="楷体" w:hAnsi="楷体" w:cs="宋体" w:hint="eastAsia"/>
                <w:kern w:val="0"/>
                <w:sz w:val="18"/>
                <w:szCs w:val="18"/>
              </w:rPr>
              <w:t>杆安全</w:t>
            </w:r>
            <w:proofErr w:type="gramEnd"/>
            <w:r w:rsidRPr="00061656">
              <w:rPr>
                <w:rFonts w:ascii="楷体" w:eastAsia="楷体" w:hAnsi="楷体" w:cs="宋体" w:hint="eastAsia"/>
                <w:kern w:val="0"/>
                <w:sz w:val="18"/>
                <w:szCs w:val="18"/>
              </w:rPr>
              <w:t>耐用，电镀五星脚，强化尼龙脚轮。靠背可躺设计。</w:t>
            </w:r>
          </w:p>
        </w:tc>
      </w:tr>
      <w:tr w:rsidR="00364DCB" w:rsidRPr="00061656" w:rsidTr="006A2499">
        <w:trPr>
          <w:gridAfter w:val="2"/>
          <w:wAfter w:w="1727" w:type="dxa"/>
          <w:trHeight w:val="154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10</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2门更衣柜</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73600" behindDoc="0" locked="0" layoutInCell="1" allowOverlap="1" wp14:anchorId="3D50ABA4" wp14:editId="5AD57A5C">
                  <wp:simplePos x="0" y="0"/>
                  <wp:positionH relativeFrom="column">
                    <wp:posOffset>295275</wp:posOffset>
                  </wp:positionH>
                  <wp:positionV relativeFrom="paragraph">
                    <wp:posOffset>19050</wp:posOffset>
                  </wp:positionV>
                  <wp:extent cx="609600" cy="952500"/>
                  <wp:effectExtent l="0" t="0" r="0" b="0"/>
                  <wp:wrapNone/>
                  <wp:docPr id="1416" name="图片 1416"/>
                  <wp:cNvGraphicFramePr/>
                  <a:graphic xmlns:a="http://schemas.openxmlformats.org/drawingml/2006/main">
                    <a:graphicData uri="http://schemas.openxmlformats.org/drawingml/2006/picture">
                      <pic:pic xmlns:pic="http://schemas.openxmlformats.org/drawingml/2006/picture">
                        <pic:nvPicPr>
                          <pic:cNvPr id="1393" name="图片 17"/>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1.8*</w:t>
            </w:r>
            <w:r w:rsidRPr="00061656">
              <w:rPr>
                <w:rFonts w:ascii="楷体" w:eastAsia="楷体" w:hAnsi="楷体" w:cs="宋体" w:hint="eastAsia"/>
                <w:color w:val="000000"/>
                <w:kern w:val="0"/>
                <w:sz w:val="18"/>
                <w:szCs w:val="18"/>
              </w:rPr>
              <w:t>0.85*0.42米</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51</w:t>
            </w:r>
          </w:p>
        </w:tc>
        <w:tc>
          <w:tcPr>
            <w:tcW w:w="1185" w:type="dxa"/>
            <w:vMerge w:val="restart"/>
            <w:tcBorders>
              <w:top w:val="nil"/>
              <w:left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04" w:type="dxa"/>
            <w:vMerge w:val="restart"/>
            <w:tcBorders>
              <w:top w:val="nil"/>
              <w:left w:val="nil"/>
              <w:bottom w:val="single" w:sz="4" w:space="0" w:color="auto"/>
              <w:right w:val="nil"/>
            </w:tcBorders>
            <w:shd w:val="clear" w:color="auto" w:fill="auto"/>
            <w:vAlign w:val="center"/>
            <w:hideMark/>
          </w:tcPr>
          <w:p w:rsidR="00364DCB" w:rsidRPr="00061656" w:rsidRDefault="00364DCB" w:rsidP="006A2499">
            <w:pPr>
              <w:widowControl/>
              <w:jc w:val="left"/>
              <w:rPr>
                <w:rFonts w:ascii="楷体" w:eastAsia="楷体" w:hAnsi="楷体" w:cs="宋体"/>
                <w:kern w:val="0"/>
                <w:sz w:val="18"/>
                <w:szCs w:val="18"/>
              </w:rPr>
            </w:pPr>
            <w:r w:rsidRPr="00061656">
              <w:rPr>
                <w:rFonts w:ascii="楷体" w:eastAsia="楷体" w:hAnsi="楷体" w:cs="宋体" w:hint="eastAsia"/>
                <w:kern w:val="0"/>
                <w:sz w:val="18"/>
                <w:szCs w:val="18"/>
              </w:rPr>
              <w:t>6.公司注册地址为宝鸡，且在宝鸡地区有自己的生产场地。</w:t>
            </w:r>
          </w:p>
        </w:tc>
        <w:tc>
          <w:tcPr>
            <w:tcW w:w="2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采用0.6MM厚冷轧钢板，经酸洗磷化耐腐蚀处理，表面静电喷塑，结实耐用</w:t>
            </w:r>
          </w:p>
        </w:tc>
      </w:tr>
      <w:tr w:rsidR="00364DCB" w:rsidRPr="00061656" w:rsidTr="006A2499">
        <w:trPr>
          <w:gridAfter w:val="2"/>
          <w:wAfter w:w="1727" w:type="dxa"/>
          <w:trHeight w:val="16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11</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文件柜</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74624" behindDoc="0" locked="0" layoutInCell="1" allowOverlap="1" wp14:anchorId="4AC3F5B6" wp14:editId="5AB61C3C">
                  <wp:simplePos x="0" y="0"/>
                  <wp:positionH relativeFrom="column">
                    <wp:posOffset>247650</wp:posOffset>
                  </wp:positionH>
                  <wp:positionV relativeFrom="paragraph">
                    <wp:posOffset>47625</wp:posOffset>
                  </wp:positionV>
                  <wp:extent cx="704850" cy="990600"/>
                  <wp:effectExtent l="0" t="0" r="0" b="0"/>
                  <wp:wrapNone/>
                  <wp:docPr id="1417" name="图片 1417"/>
                  <wp:cNvGraphicFramePr/>
                  <a:graphic xmlns:a="http://schemas.openxmlformats.org/drawingml/2006/main">
                    <a:graphicData uri="http://schemas.openxmlformats.org/drawingml/2006/picture">
                      <pic:pic xmlns:pic="http://schemas.openxmlformats.org/drawingml/2006/picture">
                        <pic:nvPicPr>
                          <pic:cNvPr id="1394" name="图片 18"/>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48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1.8*0.85*0.39米</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53</w:t>
            </w:r>
          </w:p>
        </w:tc>
        <w:tc>
          <w:tcPr>
            <w:tcW w:w="1185" w:type="dxa"/>
            <w:vMerge/>
            <w:tcBorders>
              <w:left w:val="nil"/>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04" w:type="dxa"/>
            <w:vMerge/>
            <w:tcBorders>
              <w:top w:val="single" w:sz="4" w:space="0" w:color="auto"/>
              <w:left w:val="nil"/>
              <w:bottom w:val="single" w:sz="4" w:space="0" w:color="auto"/>
              <w:right w:val="nil"/>
            </w:tcBorders>
            <w:vAlign w:val="center"/>
            <w:hideMark/>
          </w:tcPr>
          <w:p w:rsidR="00364DCB" w:rsidRPr="00061656" w:rsidRDefault="00364DCB" w:rsidP="006A2499">
            <w:pPr>
              <w:widowControl/>
              <w:jc w:val="left"/>
              <w:rPr>
                <w:rFonts w:ascii="楷体" w:eastAsia="楷体" w:hAnsi="楷体" w:cs="宋体"/>
                <w:kern w:val="0"/>
                <w:sz w:val="18"/>
                <w:szCs w:val="18"/>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144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lastRenderedPageBreak/>
              <w:t>12</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三门更衣柜</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65408" behindDoc="0" locked="0" layoutInCell="1" allowOverlap="1" wp14:anchorId="176610D3" wp14:editId="41A03F20">
                  <wp:simplePos x="0" y="0"/>
                  <wp:positionH relativeFrom="column">
                    <wp:posOffset>304800</wp:posOffset>
                  </wp:positionH>
                  <wp:positionV relativeFrom="paragraph">
                    <wp:posOffset>28575</wp:posOffset>
                  </wp:positionV>
                  <wp:extent cx="533400" cy="876300"/>
                  <wp:effectExtent l="0" t="0" r="0" b="0"/>
                  <wp:wrapNone/>
                  <wp:docPr id="1418" name="图片 1418"/>
                  <wp:cNvGraphicFramePr/>
                  <a:graphic xmlns:a="http://schemas.openxmlformats.org/drawingml/2006/main">
                    <a:graphicData uri="http://schemas.openxmlformats.org/drawingml/2006/picture">
                      <pic:pic xmlns:pic="http://schemas.openxmlformats.org/drawingml/2006/picture">
                        <pic:nvPicPr>
                          <pic:cNvPr id="1392" name="图片 1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w:t>
            </w:r>
            <w:r w:rsidRPr="00061656">
              <w:rPr>
                <w:rFonts w:ascii="楷体" w:eastAsia="楷体" w:hAnsi="楷体" w:cs="宋体" w:hint="eastAsia"/>
                <w:color w:val="000000"/>
                <w:kern w:val="0"/>
                <w:sz w:val="18"/>
                <w:szCs w:val="18"/>
              </w:rPr>
              <w:t>.8*0.9米</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70</w:t>
            </w:r>
          </w:p>
        </w:tc>
        <w:tc>
          <w:tcPr>
            <w:tcW w:w="1185" w:type="dxa"/>
            <w:tcBorders>
              <w:top w:val="single" w:sz="4" w:space="0" w:color="auto"/>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single" w:sz="4" w:space="0" w:color="auto"/>
              <w:left w:val="nil"/>
              <w:bottom w:val="nil"/>
              <w:right w:val="nil"/>
            </w:tcBorders>
            <w:shd w:val="clear" w:color="auto" w:fill="auto"/>
            <w:vAlign w:val="center"/>
            <w:hideMark/>
          </w:tcPr>
          <w:p w:rsidR="00364DCB" w:rsidRPr="00061656" w:rsidRDefault="00364DCB" w:rsidP="006A2499">
            <w:pPr>
              <w:pStyle w:val="a7"/>
              <w:ind w:firstLineChars="0" w:firstLine="0"/>
              <w:rPr>
                <w:rFonts w:ascii="楷体" w:eastAsia="楷体" w:hAnsi="楷体" w:cs="宋体"/>
                <w:sz w:val="18"/>
                <w:szCs w:val="18"/>
              </w:rPr>
            </w:pPr>
            <w:r w:rsidRPr="00061656">
              <w:rPr>
                <w:rFonts w:ascii="楷体" w:eastAsia="楷体" w:hAnsi="楷体" w:cs="宋体" w:hint="eastAsia"/>
                <w:sz w:val="18"/>
                <w:szCs w:val="18"/>
              </w:rPr>
              <w:t>7.投标人需要提供生产场地的审批手续或租赁合同扫描件（盖公章或者财务章）</w:t>
            </w:r>
          </w:p>
          <w:p w:rsidR="00364DCB" w:rsidRPr="00061656" w:rsidRDefault="00364DCB" w:rsidP="006A2499">
            <w:pPr>
              <w:pStyle w:val="a7"/>
              <w:ind w:firstLine="364"/>
              <w:rPr>
                <w:rFonts w:ascii="楷体" w:eastAsia="楷体" w:hAnsi="楷体" w:cs="宋体"/>
                <w:sz w:val="18"/>
                <w:szCs w:val="18"/>
              </w:rPr>
            </w:pPr>
          </w:p>
          <w:p w:rsidR="00364DCB" w:rsidRPr="00061656" w:rsidRDefault="00364DCB" w:rsidP="006A2499">
            <w:pPr>
              <w:widowControl/>
              <w:jc w:val="center"/>
              <w:rPr>
                <w:rFonts w:ascii="楷体" w:eastAsia="楷体" w:hAnsi="楷体" w:cs="宋体"/>
                <w:kern w:val="0"/>
                <w:sz w:val="18"/>
                <w:szCs w:val="18"/>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16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13</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四门更衣柜</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66432" behindDoc="0" locked="0" layoutInCell="1" allowOverlap="1" wp14:anchorId="3BA28B9D" wp14:editId="65D2C978">
                  <wp:simplePos x="0" y="0"/>
                  <wp:positionH relativeFrom="column">
                    <wp:posOffset>285750</wp:posOffset>
                  </wp:positionH>
                  <wp:positionV relativeFrom="paragraph">
                    <wp:posOffset>28575</wp:posOffset>
                  </wp:positionV>
                  <wp:extent cx="552450" cy="990600"/>
                  <wp:effectExtent l="0" t="0" r="0" b="0"/>
                  <wp:wrapNone/>
                  <wp:docPr id="1419" name="图片 1419"/>
                  <wp:cNvGraphicFramePr/>
                  <a:graphic xmlns:a="http://schemas.openxmlformats.org/drawingml/2006/main">
                    <a:graphicData uri="http://schemas.openxmlformats.org/drawingml/2006/picture">
                      <pic:pic xmlns:pic="http://schemas.openxmlformats.org/drawingml/2006/picture">
                        <pic:nvPicPr>
                          <pic:cNvPr id="1401" name="图片 29"/>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1.8*0.9*0.42米</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10</w:t>
            </w:r>
          </w:p>
        </w:tc>
        <w:tc>
          <w:tcPr>
            <w:tcW w:w="1185" w:type="dxa"/>
            <w:tcBorders>
              <w:top w:val="nil"/>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nil"/>
              <w:left w:val="nil"/>
              <w:bottom w:val="nil"/>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vMerge/>
            <w:tcBorders>
              <w:top w:val="nil"/>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16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14</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六门更衣柜</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67456" behindDoc="0" locked="0" layoutInCell="1" allowOverlap="1" wp14:anchorId="6287ECB7" wp14:editId="13910672">
                  <wp:simplePos x="0" y="0"/>
                  <wp:positionH relativeFrom="column">
                    <wp:posOffset>171450</wp:posOffset>
                  </wp:positionH>
                  <wp:positionV relativeFrom="paragraph">
                    <wp:posOffset>38100</wp:posOffset>
                  </wp:positionV>
                  <wp:extent cx="647700" cy="971550"/>
                  <wp:effectExtent l="0" t="0" r="0" b="0"/>
                  <wp:wrapNone/>
                  <wp:docPr id="1420" name="图片 1420"/>
                  <wp:cNvGraphicFramePr/>
                  <a:graphic xmlns:a="http://schemas.openxmlformats.org/drawingml/2006/main">
                    <a:graphicData uri="http://schemas.openxmlformats.org/drawingml/2006/picture">
                      <pic:pic xmlns:pic="http://schemas.openxmlformats.org/drawingml/2006/picture">
                        <pic:nvPicPr>
                          <pic:cNvPr id="1403" name="图片 3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70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1.8*0.9*0.42米</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w:t>
            </w:r>
          </w:p>
        </w:tc>
        <w:tc>
          <w:tcPr>
            <w:tcW w:w="1185" w:type="dxa"/>
            <w:tcBorders>
              <w:top w:val="nil"/>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nil"/>
              <w:left w:val="nil"/>
              <w:bottom w:val="nil"/>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vMerge/>
            <w:tcBorders>
              <w:top w:val="nil"/>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129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15</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吧台凳</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71552" behindDoc="0" locked="0" layoutInCell="1" allowOverlap="1" wp14:anchorId="3DB0EE59" wp14:editId="47B4A93E">
                  <wp:simplePos x="0" y="0"/>
                  <wp:positionH relativeFrom="column">
                    <wp:posOffset>285750</wp:posOffset>
                  </wp:positionH>
                  <wp:positionV relativeFrom="paragraph">
                    <wp:posOffset>66675</wp:posOffset>
                  </wp:positionV>
                  <wp:extent cx="466725" cy="704850"/>
                  <wp:effectExtent l="0" t="0" r="9525" b="0"/>
                  <wp:wrapNone/>
                  <wp:docPr id="1421" name="图片 1421"/>
                  <wp:cNvGraphicFramePr/>
                  <a:graphic xmlns:a="http://schemas.openxmlformats.org/drawingml/2006/main">
                    <a:graphicData uri="http://schemas.openxmlformats.org/drawingml/2006/picture">
                      <pic:pic xmlns:pic="http://schemas.openxmlformats.org/drawingml/2006/picture">
                        <pic:nvPicPr>
                          <pic:cNvPr id="1387" name="图片 8"/>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常规</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把</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30</w:t>
            </w:r>
          </w:p>
        </w:tc>
        <w:tc>
          <w:tcPr>
            <w:tcW w:w="1185" w:type="dxa"/>
            <w:vMerge w:val="restart"/>
            <w:tcBorders>
              <w:top w:val="nil"/>
              <w:left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p w:rsidR="00364DCB" w:rsidRPr="00061656" w:rsidRDefault="00364DCB" w:rsidP="006A2499">
            <w:pPr>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nil"/>
              <w:left w:val="nil"/>
              <w:bottom w:val="single" w:sz="4" w:space="0" w:color="auto"/>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tcBorders>
              <w:top w:val="nil"/>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表面为黑色耐磨皮质，内衬切割海绵不易塌陷，优质升降</w:t>
            </w:r>
            <w:proofErr w:type="gramStart"/>
            <w:r w:rsidRPr="00061656">
              <w:rPr>
                <w:rFonts w:ascii="楷体" w:eastAsia="楷体" w:hAnsi="楷体" w:cs="宋体" w:hint="eastAsia"/>
                <w:kern w:val="0"/>
                <w:sz w:val="18"/>
                <w:szCs w:val="18"/>
              </w:rPr>
              <w:t>杆安全</w:t>
            </w:r>
            <w:proofErr w:type="gramEnd"/>
            <w:r w:rsidRPr="00061656">
              <w:rPr>
                <w:rFonts w:ascii="楷体" w:eastAsia="楷体" w:hAnsi="楷体" w:cs="宋体" w:hint="eastAsia"/>
                <w:kern w:val="0"/>
                <w:sz w:val="18"/>
                <w:szCs w:val="18"/>
              </w:rPr>
              <w:t>耐用，电镀五星脚，强化固定站脚。</w:t>
            </w:r>
          </w:p>
        </w:tc>
      </w:tr>
      <w:tr w:rsidR="00364DCB" w:rsidRPr="00061656" w:rsidTr="006A2499">
        <w:trPr>
          <w:gridAfter w:val="2"/>
          <w:wAfter w:w="1727" w:type="dxa"/>
          <w:trHeight w:val="172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16</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可躺转椅</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72576" behindDoc="0" locked="0" layoutInCell="1" allowOverlap="1" wp14:anchorId="78CD925A" wp14:editId="017476F1">
                  <wp:simplePos x="0" y="0"/>
                  <wp:positionH relativeFrom="column">
                    <wp:posOffset>257175</wp:posOffset>
                  </wp:positionH>
                  <wp:positionV relativeFrom="paragraph">
                    <wp:posOffset>28575</wp:posOffset>
                  </wp:positionV>
                  <wp:extent cx="685800" cy="1019175"/>
                  <wp:effectExtent l="0" t="0" r="0" b="9525"/>
                  <wp:wrapNone/>
                  <wp:docPr id="1422" name="图片 1422"/>
                  <wp:cNvGraphicFramePr/>
                  <a:graphic xmlns:a="http://schemas.openxmlformats.org/drawingml/2006/main">
                    <a:graphicData uri="http://schemas.openxmlformats.org/drawingml/2006/picture">
                      <pic:pic xmlns:pic="http://schemas.openxmlformats.org/drawingml/2006/picture">
                        <pic:nvPicPr>
                          <pic:cNvPr id="1388" name="图片 9"/>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58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常规</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把</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44</w:t>
            </w:r>
          </w:p>
        </w:tc>
        <w:tc>
          <w:tcPr>
            <w:tcW w:w="1185" w:type="dxa"/>
            <w:vMerge/>
            <w:tcBorders>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04" w:type="dxa"/>
            <w:tcBorders>
              <w:top w:val="single" w:sz="4" w:space="0" w:color="auto"/>
              <w:left w:val="nil"/>
              <w:bottom w:val="nil"/>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耐磨网布，座面使用切割海绵不易塌陷，优质升降</w:t>
            </w:r>
            <w:proofErr w:type="gramStart"/>
            <w:r w:rsidRPr="00061656">
              <w:rPr>
                <w:rFonts w:ascii="楷体" w:eastAsia="楷体" w:hAnsi="楷体" w:cs="宋体" w:hint="eastAsia"/>
                <w:kern w:val="0"/>
                <w:sz w:val="18"/>
                <w:szCs w:val="18"/>
              </w:rPr>
              <w:t>杆安全</w:t>
            </w:r>
            <w:proofErr w:type="gramEnd"/>
            <w:r w:rsidRPr="00061656">
              <w:rPr>
                <w:rFonts w:ascii="楷体" w:eastAsia="楷体" w:hAnsi="楷体" w:cs="宋体" w:hint="eastAsia"/>
                <w:kern w:val="0"/>
                <w:sz w:val="18"/>
                <w:szCs w:val="18"/>
              </w:rPr>
              <w:t>耐用，电镀五星脚，强化尼龙脚轮。靠背可躺设计。网布颜色可选</w:t>
            </w:r>
          </w:p>
        </w:tc>
      </w:tr>
      <w:tr w:rsidR="00364DCB" w:rsidRPr="00061656" w:rsidTr="006A2499">
        <w:trPr>
          <w:gridAfter w:val="2"/>
          <w:wAfter w:w="1727" w:type="dxa"/>
          <w:trHeight w:val="192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17</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屏风卡位</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75648" behindDoc="0" locked="0" layoutInCell="1" allowOverlap="1" wp14:anchorId="6C03B2C5" wp14:editId="64EE2ABF">
                  <wp:simplePos x="0" y="0"/>
                  <wp:positionH relativeFrom="column">
                    <wp:posOffset>76200</wp:posOffset>
                  </wp:positionH>
                  <wp:positionV relativeFrom="paragraph">
                    <wp:posOffset>28575</wp:posOffset>
                  </wp:positionV>
                  <wp:extent cx="1524000" cy="1162050"/>
                  <wp:effectExtent l="0" t="0" r="0" b="0"/>
                  <wp:wrapNone/>
                  <wp:docPr id="1423" name="图片 1423"/>
                  <wp:cNvGraphicFramePr/>
                  <a:graphic xmlns:a="http://schemas.openxmlformats.org/drawingml/2006/main">
                    <a:graphicData uri="http://schemas.openxmlformats.org/drawingml/2006/picture">
                      <pic:pic xmlns:pic="http://schemas.openxmlformats.org/drawingml/2006/picture">
                        <pic:nvPicPr>
                          <pic:cNvPr id="1389" name="图片 10"/>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w:t>
            </w:r>
            <w:r w:rsidRPr="00061656">
              <w:rPr>
                <w:rFonts w:ascii="楷体" w:eastAsia="楷体" w:hAnsi="楷体" w:cs="宋体" w:hint="eastAsia"/>
                <w:color w:val="000000"/>
                <w:kern w:val="0"/>
                <w:sz w:val="18"/>
                <w:szCs w:val="18"/>
              </w:rPr>
              <w:t>.5*1.5米*1.2米高</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位</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44</w:t>
            </w:r>
          </w:p>
        </w:tc>
        <w:tc>
          <w:tcPr>
            <w:tcW w:w="1185" w:type="dxa"/>
            <w:vMerge w:val="restart"/>
            <w:tcBorders>
              <w:top w:val="nil"/>
              <w:left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p w:rsidR="00364DCB" w:rsidRPr="00061656" w:rsidRDefault="00364DCB" w:rsidP="006A2499">
            <w:pPr>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nil"/>
              <w:left w:val="nil"/>
              <w:bottom w:val="single" w:sz="4" w:space="0" w:color="auto"/>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tcBorders>
              <w:top w:val="nil"/>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屏风为铝合金边框，</w:t>
            </w:r>
            <w:proofErr w:type="gramStart"/>
            <w:r w:rsidRPr="00061656">
              <w:rPr>
                <w:rFonts w:ascii="楷体" w:eastAsia="楷体" w:hAnsi="楷体" w:cs="宋体" w:hint="eastAsia"/>
                <w:kern w:val="0"/>
                <w:sz w:val="18"/>
                <w:szCs w:val="18"/>
              </w:rPr>
              <w:t>带条磨</w:t>
            </w:r>
            <w:proofErr w:type="gramEnd"/>
            <w:r w:rsidRPr="00061656">
              <w:rPr>
                <w:rFonts w:ascii="楷体" w:eastAsia="楷体" w:hAnsi="楷体" w:cs="宋体" w:hint="eastAsia"/>
                <w:kern w:val="0"/>
                <w:sz w:val="18"/>
                <w:szCs w:val="18"/>
              </w:rPr>
              <w:t>玻璃，板材采用优质E1级环保中密度刨花板。台面色泽均匀，耐磨、耐腐蚀、抗划伤，</w:t>
            </w:r>
            <w:proofErr w:type="gramStart"/>
            <w:r w:rsidRPr="00061656">
              <w:rPr>
                <w:rFonts w:ascii="楷体" w:eastAsia="楷体" w:hAnsi="楷体" w:cs="宋体" w:hint="eastAsia"/>
                <w:kern w:val="0"/>
                <w:sz w:val="18"/>
                <w:szCs w:val="18"/>
              </w:rPr>
              <w:t>封边采用</w:t>
            </w:r>
            <w:proofErr w:type="gramEnd"/>
            <w:r w:rsidRPr="00061656">
              <w:rPr>
                <w:rFonts w:ascii="楷体" w:eastAsia="楷体" w:hAnsi="楷体" w:cs="宋体" w:hint="eastAsia"/>
                <w:kern w:val="0"/>
                <w:sz w:val="18"/>
                <w:szCs w:val="18"/>
              </w:rPr>
              <w:t>2MM厚PVC热熔封边。</w:t>
            </w:r>
          </w:p>
        </w:tc>
      </w:tr>
      <w:tr w:rsidR="00364DCB" w:rsidRPr="00061656" w:rsidTr="006A2499">
        <w:trPr>
          <w:gridAfter w:val="2"/>
          <w:wAfter w:w="1727" w:type="dxa"/>
          <w:trHeight w:val="109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lastRenderedPageBreak/>
              <w:t>18</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茶几</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76672" behindDoc="0" locked="0" layoutInCell="1" allowOverlap="1" wp14:anchorId="1FEADE72" wp14:editId="106474F6">
                  <wp:simplePos x="0" y="0"/>
                  <wp:positionH relativeFrom="column">
                    <wp:posOffset>257175</wp:posOffset>
                  </wp:positionH>
                  <wp:positionV relativeFrom="paragraph">
                    <wp:posOffset>19050</wp:posOffset>
                  </wp:positionV>
                  <wp:extent cx="1085850" cy="666750"/>
                  <wp:effectExtent l="0" t="0" r="0" b="0"/>
                  <wp:wrapNone/>
                  <wp:docPr id="1424" name="图片 1424"/>
                  <wp:cNvGraphicFramePr/>
                  <a:graphic xmlns:a="http://schemas.openxmlformats.org/drawingml/2006/main">
                    <a:graphicData uri="http://schemas.openxmlformats.org/drawingml/2006/picture">
                      <pic:pic xmlns:pic="http://schemas.openxmlformats.org/drawingml/2006/picture">
                        <pic:nvPicPr>
                          <pic:cNvPr id="1396" name="图片 20"/>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58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w:t>
            </w:r>
            <w:r w:rsidRPr="00061656">
              <w:rPr>
                <w:rFonts w:ascii="楷体" w:eastAsia="楷体" w:hAnsi="楷体" w:cs="宋体" w:hint="eastAsia"/>
                <w:color w:val="000000"/>
                <w:kern w:val="0"/>
                <w:sz w:val="18"/>
                <w:szCs w:val="18"/>
              </w:rPr>
              <w:t>.2*0.6米</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w:t>
            </w:r>
          </w:p>
        </w:tc>
        <w:tc>
          <w:tcPr>
            <w:tcW w:w="1185" w:type="dxa"/>
            <w:vMerge/>
            <w:tcBorders>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04" w:type="dxa"/>
            <w:tcBorders>
              <w:top w:val="single" w:sz="4" w:space="0" w:color="auto"/>
              <w:left w:val="nil"/>
              <w:bottom w:val="nil"/>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jc w:val="left"/>
              <w:rPr>
                <w:rFonts w:ascii="楷体" w:eastAsia="楷体" w:hAnsi="楷体" w:cs="宋体"/>
                <w:kern w:val="0"/>
                <w:sz w:val="18"/>
                <w:szCs w:val="18"/>
              </w:rPr>
            </w:pPr>
            <w:r w:rsidRPr="00061656">
              <w:rPr>
                <w:rFonts w:ascii="楷体" w:eastAsia="楷体" w:hAnsi="楷体" w:cs="宋体" w:hint="eastAsia"/>
                <w:kern w:val="0"/>
                <w:sz w:val="18"/>
                <w:szCs w:val="18"/>
              </w:rPr>
              <w:t>表面采用天然胡桃木皮，喷涂环保木器漆，表面平整无气泡。基材使用E1级环保中密度纤维板材，不易开裂变形。</w:t>
            </w:r>
          </w:p>
        </w:tc>
      </w:tr>
      <w:tr w:rsidR="00364DCB" w:rsidRPr="00061656" w:rsidTr="006A2499">
        <w:trPr>
          <w:gridAfter w:val="2"/>
          <w:wAfter w:w="1727" w:type="dxa"/>
          <w:trHeight w:val="172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19</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办公沙发</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78720" behindDoc="0" locked="0" layoutInCell="1" allowOverlap="1" wp14:anchorId="78E7C805" wp14:editId="6EF17308">
                  <wp:simplePos x="0" y="0"/>
                  <wp:positionH relativeFrom="column">
                    <wp:posOffset>38100</wp:posOffset>
                  </wp:positionH>
                  <wp:positionV relativeFrom="paragraph">
                    <wp:posOffset>28575</wp:posOffset>
                  </wp:positionV>
                  <wp:extent cx="1400175" cy="1057275"/>
                  <wp:effectExtent l="0" t="0" r="9525" b="9525"/>
                  <wp:wrapNone/>
                  <wp:docPr id="1425" name="图片 1425"/>
                  <wp:cNvGraphicFramePr/>
                  <a:graphic xmlns:a="http://schemas.openxmlformats.org/drawingml/2006/main">
                    <a:graphicData uri="http://schemas.openxmlformats.org/drawingml/2006/picture">
                      <pic:pic xmlns:pic="http://schemas.openxmlformats.org/drawingml/2006/picture">
                        <pic:nvPicPr>
                          <pic:cNvPr id="1397" name="图片 21"/>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0017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w:t>
            </w:r>
            <w:r w:rsidRPr="00061656">
              <w:rPr>
                <w:rFonts w:ascii="楷体" w:eastAsia="楷体" w:hAnsi="楷体" w:cs="宋体" w:hint="eastAsia"/>
                <w:color w:val="000000"/>
                <w:kern w:val="0"/>
                <w:sz w:val="18"/>
                <w:szCs w:val="18"/>
              </w:rPr>
              <w:t>+1+1</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套</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w:t>
            </w:r>
          </w:p>
        </w:tc>
        <w:tc>
          <w:tcPr>
            <w:tcW w:w="1185" w:type="dxa"/>
            <w:vMerge w:val="restart"/>
            <w:tcBorders>
              <w:top w:val="nil"/>
              <w:left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p w:rsidR="00364DCB" w:rsidRPr="00061656" w:rsidRDefault="00364DCB" w:rsidP="006A2499">
            <w:pPr>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nil"/>
              <w:left w:val="nil"/>
              <w:bottom w:val="single" w:sz="4" w:space="0" w:color="auto"/>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采用优质实木框架,加厚耐磨环保皮，定型海绵不易塌陷</w:t>
            </w:r>
          </w:p>
        </w:tc>
      </w:tr>
      <w:tr w:rsidR="00364DCB" w:rsidRPr="00061656" w:rsidTr="006A2499">
        <w:trPr>
          <w:gridAfter w:val="2"/>
          <w:wAfter w:w="1727" w:type="dxa"/>
          <w:trHeight w:val="127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20</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软扶手沙发</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79744" behindDoc="0" locked="0" layoutInCell="1" allowOverlap="1" wp14:anchorId="3FD6E67A" wp14:editId="3254B7CE">
                  <wp:simplePos x="0" y="0"/>
                  <wp:positionH relativeFrom="column">
                    <wp:posOffset>95250</wp:posOffset>
                  </wp:positionH>
                  <wp:positionV relativeFrom="paragraph">
                    <wp:posOffset>19050</wp:posOffset>
                  </wp:positionV>
                  <wp:extent cx="1209675" cy="762000"/>
                  <wp:effectExtent l="0" t="0" r="9525" b="0"/>
                  <wp:wrapNone/>
                  <wp:docPr id="1426" name="图片 1426"/>
                  <wp:cNvGraphicFramePr/>
                  <a:graphic xmlns:a="http://schemas.openxmlformats.org/drawingml/2006/main">
                    <a:graphicData uri="http://schemas.openxmlformats.org/drawingml/2006/picture">
                      <pic:pic xmlns:pic="http://schemas.openxmlformats.org/drawingml/2006/picture">
                        <pic:nvPicPr>
                          <pic:cNvPr id="1407" name="图片 36"/>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967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w:t>
            </w:r>
            <w:proofErr w:type="gramStart"/>
            <w:r w:rsidRPr="00061656">
              <w:rPr>
                <w:rFonts w:ascii="楷体" w:eastAsia="楷体" w:hAnsi="楷体" w:cs="宋体" w:hint="eastAsia"/>
                <w:kern w:val="0"/>
                <w:sz w:val="18"/>
                <w:szCs w:val="18"/>
              </w:rPr>
              <w:t>人位</w:t>
            </w:r>
            <w:proofErr w:type="gramEnd"/>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w:t>
            </w:r>
          </w:p>
        </w:tc>
        <w:tc>
          <w:tcPr>
            <w:tcW w:w="1185" w:type="dxa"/>
            <w:vMerge/>
            <w:tcBorders>
              <w:left w:val="nil"/>
              <w:right w:val="single" w:sz="4" w:space="0" w:color="auto"/>
            </w:tcBorders>
            <w:shd w:val="clear" w:color="auto" w:fill="auto"/>
            <w:vAlign w:val="center"/>
            <w:hideMark/>
          </w:tcPr>
          <w:p w:rsidR="00364DCB" w:rsidRPr="00061656" w:rsidRDefault="00364DCB" w:rsidP="006A2499">
            <w:pPr>
              <w:jc w:val="center"/>
              <w:rPr>
                <w:rFonts w:ascii="楷体" w:eastAsia="楷体" w:hAnsi="楷体" w:cs="宋体"/>
                <w:kern w:val="0"/>
                <w:sz w:val="18"/>
                <w:szCs w:val="18"/>
              </w:rPr>
            </w:pPr>
          </w:p>
        </w:tc>
        <w:tc>
          <w:tcPr>
            <w:tcW w:w="2104" w:type="dxa"/>
            <w:tcBorders>
              <w:top w:val="single" w:sz="4" w:space="0" w:color="auto"/>
              <w:left w:val="nil"/>
              <w:bottom w:val="single" w:sz="4" w:space="0" w:color="auto"/>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100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21</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电脑桌</w:t>
            </w:r>
          </w:p>
        </w:tc>
        <w:tc>
          <w:tcPr>
            <w:tcW w:w="3217" w:type="dxa"/>
            <w:vMerge w:val="restart"/>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77696" behindDoc="0" locked="0" layoutInCell="1" allowOverlap="1" wp14:anchorId="771C195F" wp14:editId="0C0652EB">
                  <wp:simplePos x="0" y="0"/>
                  <wp:positionH relativeFrom="column">
                    <wp:posOffset>123825</wp:posOffset>
                  </wp:positionH>
                  <wp:positionV relativeFrom="paragraph">
                    <wp:posOffset>247650</wp:posOffset>
                  </wp:positionV>
                  <wp:extent cx="1371600" cy="771525"/>
                  <wp:effectExtent l="0" t="0" r="0" b="9525"/>
                  <wp:wrapNone/>
                  <wp:docPr id="1427" name="图片 1427"/>
                  <wp:cNvGraphicFramePr/>
                  <a:graphic xmlns:a="http://schemas.openxmlformats.org/drawingml/2006/main">
                    <a:graphicData uri="http://schemas.openxmlformats.org/drawingml/2006/picture">
                      <pic:pic xmlns:pic="http://schemas.openxmlformats.org/drawingml/2006/picture">
                        <pic:nvPicPr>
                          <pic:cNvPr id="1395" name="图片 19"/>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1.4米*0.7米</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张</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w:t>
            </w:r>
          </w:p>
        </w:tc>
        <w:tc>
          <w:tcPr>
            <w:tcW w:w="1185" w:type="dxa"/>
            <w:vMerge/>
            <w:tcBorders>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04" w:type="dxa"/>
            <w:tcBorders>
              <w:top w:val="single" w:sz="4" w:space="0" w:color="auto"/>
              <w:left w:val="nil"/>
              <w:bottom w:val="nil"/>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基材采用优质环保中密度刨花板，强度高、结构均匀细密、不易变形、承重性好。游离甲醛释放量符合国家E1级环保标准。台面色泽均匀，耐磨、耐腐蚀、抗划伤，</w:t>
            </w:r>
            <w:proofErr w:type="gramStart"/>
            <w:r w:rsidRPr="00061656">
              <w:rPr>
                <w:rFonts w:ascii="楷体" w:eastAsia="楷体" w:hAnsi="楷体" w:cs="宋体" w:hint="eastAsia"/>
                <w:kern w:val="0"/>
                <w:sz w:val="18"/>
                <w:szCs w:val="18"/>
              </w:rPr>
              <w:t>封边采用</w:t>
            </w:r>
            <w:proofErr w:type="gramEnd"/>
            <w:r w:rsidRPr="00061656">
              <w:rPr>
                <w:rFonts w:ascii="楷体" w:eastAsia="楷体" w:hAnsi="楷体" w:cs="宋体" w:hint="eastAsia"/>
                <w:kern w:val="0"/>
                <w:sz w:val="18"/>
                <w:szCs w:val="18"/>
              </w:rPr>
              <w:t>2MM厚PVC热熔封边。</w:t>
            </w:r>
          </w:p>
        </w:tc>
      </w:tr>
      <w:tr w:rsidR="00364DCB" w:rsidRPr="00061656" w:rsidTr="006A2499">
        <w:trPr>
          <w:gridAfter w:val="2"/>
          <w:wAfter w:w="1727" w:type="dxa"/>
          <w:trHeight w:val="100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22</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电脑桌</w:t>
            </w:r>
          </w:p>
        </w:tc>
        <w:tc>
          <w:tcPr>
            <w:tcW w:w="3217" w:type="dxa"/>
            <w:vMerge/>
            <w:tcBorders>
              <w:top w:val="nil"/>
              <w:left w:val="nil"/>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0</w:t>
            </w:r>
            <w:r w:rsidRPr="00061656">
              <w:rPr>
                <w:rFonts w:ascii="楷体" w:eastAsia="楷体" w:hAnsi="楷体" w:cs="宋体" w:hint="eastAsia"/>
                <w:color w:val="000000"/>
                <w:kern w:val="0"/>
                <w:sz w:val="18"/>
                <w:szCs w:val="18"/>
              </w:rPr>
              <w:t>.9米*0.6米</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张</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4</w:t>
            </w:r>
          </w:p>
        </w:tc>
        <w:tc>
          <w:tcPr>
            <w:tcW w:w="1185" w:type="dxa"/>
            <w:tcBorders>
              <w:top w:val="nil"/>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nil"/>
              <w:left w:val="nil"/>
              <w:bottom w:val="nil"/>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vMerge/>
            <w:tcBorders>
              <w:top w:val="nil"/>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256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23</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班组会议桌</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80768" behindDoc="0" locked="0" layoutInCell="1" allowOverlap="1" wp14:anchorId="69A7A928" wp14:editId="60114EAD">
                  <wp:simplePos x="0" y="0"/>
                  <wp:positionH relativeFrom="column">
                    <wp:posOffset>133350</wp:posOffset>
                  </wp:positionH>
                  <wp:positionV relativeFrom="paragraph">
                    <wp:posOffset>38100</wp:posOffset>
                  </wp:positionV>
                  <wp:extent cx="1076325" cy="1076325"/>
                  <wp:effectExtent l="0" t="0" r="9525" b="9525"/>
                  <wp:wrapNone/>
                  <wp:docPr id="1428" name="图片 1428"/>
                  <wp:cNvGraphicFramePr/>
                  <a:graphic xmlns:a="http://schemas.openxmlformats.org/drawingml/2006/main">
                    <a:graphicData uri="http://schemas.openxmlformats.org/drawingml/2006/picture">
                      <pic:pic xmlns:pic="http://schemas.openxmlformats.org/drawingml/2006/picture">
                        <pic:nvPicPr>
                          <pic:cNvPr id="1398" name="图片 26"/>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3.6米</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张</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5</w:t>
            </w:r>
          </w:p>
        </w:tc>
        <w:tc>
          <w:tcPr>
            <w:tcW w:w="1185" w:type="dxa"/>
            <w:vMerge w:val="restart"/>
            <w:tcBorders>
              <w:top w:val="nil"/>
              <w:left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p w:rsidR="00364DCB" w:rsidRPr="00061656" w:rsidRDefault="00364DCB" w:rsidP="006A2499">
            <w:pPr>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nil"/>
              <w:left w:val="nil"/>
              <w:bottom w:val="single" w:sz="4" w:space="0" w:color="auto"/>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tcBorders>
              <w:top w:val="nil"/>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基材采用优质环保中密度刨花板，强度高、结构均匀细密、不易变形、承重性好。游离甲醛释放量符合国家E1级环保标准。台面色泽均匀，耐磨、耐腐蚀、抗划伤，</w:t>
            </w:r>
            <w:proofErr w:type="gramStart"/>
            <w:r w:rsidRPr="00061656">
              <w:rPr>
                <w:rFonts w:ascii="楷体" w:eastAsia="楷体" w:hAnsi="楷体" w:cs="宋体" w:hint="eastAsia"/>
                <w:kern w:val="0"/>
                <w:sz w:val="18"/>
                <w:szCs w:val="18"/>
              </w:rPr>
              <w:t>封边采用</w:t>
            </w:r>
            <w:proofErr w:type="gramEnd"/>
            <w:r w:rsidRPr="00061656">
              <w:rPr>
                <w:rFonts w:ascii="楷体" w:eastAsia="楷体" w:hAnsi="楷体" w:cs="宋体" w:hint="eastAsia"/>
                <w:kern w:val="0"/>
                <w:sz w:val="18"/>
                <w:szCs w:val="18"/>
              </w:rPr>
              <w:t>2MM厚PVC热熔封边。板材颜色可选。台脚为2.5MM厚喷涂钢架。</w:t>
            </w:r>
          </w:p>
        </w:tc>
      </w:tr>
      <w:tr w:rsidR="00364DCB" w:rsidRPr="00061656" w:rsidTr="006A2499">
        <w:trPr>
          <w:gridAfter w:val="2"/>
          <w:wAfter w:w="1727" w:type="dxa"/>
          <w:trHeight w:val="142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lastRenderedPageBreak/>
              <w:t>24</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三</w:t>
            </w:r>
            <w:proofErr w:type="gramStart"/>
            <w:r w:rsidRPr="00061656">
              <w:rPr>
                <w:rFonts w:ascii="楷体" w:eastAsia="楷体" w:hAnsi="楷体" w:cs="宋体" w:hint="eastAsia"/>
                <w:kern w:val="0"/>
                <w:sz w:val="18"/>
                <w:szCs w:val="18"/>
              </w:rPr>
              <w:t>人位排椅</w:t>
            </w:r>
            <w:proofErr w:type="gramEnd"/>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81792" behindDoc="0" locked="0" layoutInCell="1" allowOverlap="1" wp14:anchorId="13043950" wp14:editId="24176C35">
                  <wp:simplePos x="0" y="0"/>
                  <wp:positionH relativeFrom="column">
                    <wp:posOffset>95250</wp:posOffset>
                  </wp:positionH>
                  <wp:positionV relativeFrom="paragraph">
                    <wp:posOffset>38100</wp:posOffset>
                  </wp:positionV>
                  <wp:extent cx="1162050" cy="838200"/>
                  <wp:effectExtent l="0" t="0" r="0" b="0"/>
                  <wp:wrapNone/>
                  <wp:docPr id="1429" name="图片 1429"/>
                  <wp:cNvGraphicFramePr/>
                  <a:graphic xmlns:a="http://schemas.openxmlformats.org/drawingml/2006/main">
                    <a:graphicData uri="http://schemas.openxmlformats.org/drawingml/2006/picture">
                      <pic:pic xmlns:pic="http://schemas.openxmlformats.org/drawingml/2006/picture">
                        <pic:nvPicPr>
                          <pic:cNvPr id="1399" name="图片 27"/>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20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1.75米*0.7米*0.82米高</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20</w:t>
            </w:r>
          </w:p>
        </w:tc>
        <w:tc>
          <w:tcPr>
            <w:tcW w:w="1185" w:type="dxa"/>
            <w:vMerge/>
            <w:tcBorders>
              <w:left w:val="nil"/>
              <w:right w:val="single" w:sz="4" w:space="0" w:color="auto"/>
            </w:tcBorders>
            <w:shd w:val="clear" w:color="auto" w:fill="auto"/>
            <w:vAlign w:val="center"/>
            <w:hideMark/>
          </w:tcPr>
          <w:p w:rsidR="00364DCB" w:rsidRPr="00061656" w:rsidRDefault="00364DCB" w:rsidP="006A2499">
            <w:pPr>
              <w:jc w:val="center"/>
              <w:rPr>
                <w:rFonts w:ascii="楷体" w:eastAsia="楷体" w:hAnsi="楷体" w:cs="宋体"/>
                <w:kern w:val="0"/>
                <w:sz w:val="18"/>
                <w:szCs w:val="18"/>
              </w:rPr>
            </w:pPr>
          </w:p>
        </w:tc>
        <w:tc>
          <w:tcPr>
            <w:tcW w:w="2104" w:type="dxa"/>
            <w:tcBorders>
              <w:top w:val="single" w:sz="4" w:space="0" w:color="auto"/>
              <w:left w:val="nil"/>
              <w:bottom w:val="nil"/>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加厚钢板、静电喷涂工艺、防腐防锈、防水防潮、环保无异味，结实牢固。</w:t>
            </w:r>
          </w:p>
        </w:tc>
      </w:tr>
      <w:tr w:rsidR="00364DCB" w:rsidRPr="00061656" w:rsidTr="006A2499">
        <w:trPr>
          <w:gridAfter w:val="2"/>
          <w:wAfter w:w="1727" w:type="dxa"/>
          <w:trHeight w:val="142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25</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四</w:t>
            </w:r>
            <w:proofErr w:type="gramStart"/>
            <w:r w:rsidRPr="00061656">
              <w:rPr>
                <w:rFonts w:ascii="楷体" w:eastAsia="楷体" w:hAnsi="楷体" w:cs="宋体" w:hint="eastAsia"/>
                <w:kern w:val="0"/>
                <w:sz w:val="18"/>
                <w:szCs w:val="18"/>
              </w:rPr>
              <w:t>人位排椅</w:t>
            </w:r>
            <w:proofErr w:type="gramEnd"/>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83840" behindDoc="0" locked="0" layoutInCell="1" allowOverlap="1" wp14:anchorId="319F054C" wp14:editId="3C9AF87F">
                  <wp:simplePos x="0" y="0"/>
                  <wp:positionH relativeFrom="column">
                    <wp:posOffset>85725</wp:posOffset>
                  </wp:positionH>
                  <wp:positionV relativeFrom="paragraph">
                    <wp:posOffset>57150</wp:posOffset>
                  </wp:positionV>
                  <wp:extent cx="1362075" cy="809625"/>
                  <wp:effectExtent l="0" t="0" r="9525" b="9525"/>
                  <wp:wrapNone/>
                  <wp:docPr id="1430" name="图片 1430"/>
                  <wp:cNvGraphicFramePr/>
                  <a:graphic xmlns:a="http://schemas.openxmlformats.org/drawingml/2006/main">
                    <a:graphicData uri="http://schemas.openxmlformats.org/drawingml/2006/picture">
                      <pic:pic xmlns:pic="http://schemas.openxmlformats.org/drawingml/2006/picture">
                        <pic:nvPicPr>
                          <pic:cNvPr id="1402" name="图片 30"/>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620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2.3米*0.7米*0.82米高</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4</w:t>
            </w:r>
          </w:p>
        </w:tc>
        <w:tc>
          <w:tcPr>
            <w:tcW w:w="1185" w:type="dxa"/>
            <w:vMerge/>
            <w:tcBorders>
              <w:left w:val="nil"/>
              <w:right w:val="single" w:sz="4" w:space="0" w:color="auto"/>
            </w:tcBorders>
            <w:shd w:val="clear" w:color="auto" w:fill="auto"/>
            <w:vAlign w:val="center"/>
            <w:hideMark/>
          </w:tcPr>
          <w:p w:rsidR="00364DCB" w:rsidRPr="00061656" w:rsidRDefault="00364DCB" w:rsidP="006A2499">
            <w:pPr>
              <w:jc w:val="center"/>
              <w:rPr>
                <w:rFonts w:ascii="楷体" w:eastAsia="楷体" w:hAnsi="楷体" w:cs="宋体"/>
                <w:kern w:val="0"/>
                <w:sz w:val="18"/>
                <w:szCs w:val="18"/>
              </w:rPr>
            </w:pPr>
          </w:p>
        </w:tc>
        <w:tc>
          <w:tcPr>
            <w:tcW w:w="2104" w:type="dxa"/>
            <w:tcBorders>
              <w:top w:val="nil"/>
              <w:left w:val="nil"/>
              <w:bottom w:val="single" w:sz="4" w:space="0" w:color="auto"/>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vMerge/>
            <w:tcBorders>
              <w:top w:val="nil"/>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120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26</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更衣椅</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82816" behindDoc="0" locked="0" layoutInCell="1" allowOverlap="1" wp14:anchorId="203BE958" wp14:editId="35739A34">
                  <wp:simplePos x="0" y="0"/>
                  <wp:positionH relativeFrom="column">
                    <wp:posOffset>171450</wp:posOffset>
                  </wp:positionH>
                  <wp:positionV relativeFrom="paragraph">
                    <wp:posOffset>38100</wp:posOffset>
                  </wp:positionV>
                  <wp:extent cx="1047750" cy="723900"/>
                  <wp:effectExtent l="0" t="0" r="0" b="0"/>
                  <wp:wrapNone/>
                  <wp:docPr id="1431" name="图片 1431"/>
                  <wp:cNvGraphicFramePr/>
                  <a:graphic xmlns:a="http://schemas.openxmlformats.org/drawingml/2006/main">
                    <a:graphicData uri="http://schemas.openxmlformats.org/drawingml/2006/picture">
                      <pic:pic xmlns:pic="http://schemas.openxmlformats.org/drawingml/2006/picture">
                        <pic:nvPicPr>
                          <pic:cNvPr id="1400" name="图片 28"/>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775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无靠背4</w:t>
            </w:r>
            <w:proofErr w:type="gramStart"/>
            <w:r w:rsidRPr="00061656">
              <w:rPr>
                <w:rFonts w:ascii="楷体" w:eastAsia="楷体" w:hAnsi="楷体" w:cs="宋体" w:hint="eastAsia"/>
                <w:kern w:val="0"/>
                <w:sz w:val="18"/>
                <w:szCs w:val="18"/>
              </w:rPr>
              <w:t>人位</w:t>
            </w:r>
            <w:proofErr w:type="gramEnd"/>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proofErr w:type="gramStart"/>
            <w:r w:rsidRPr="00061656">
              <w:rPr>
                <w:rFonts w:ascii="楷体" w:eastAsia="楷体" w:hAnsi="楷体" w:cs="宋体" w:hint="eastAsia"/>
                <w:kern w:val="0"/>
                <w:sz w:val="18"/>
                <w:szCs w:val="18"/>
              </w:rPr>
              <w:t>个</w:t>
            </w:r>
            <w:proofErr w:type="gramEnd"/>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4</w:t>
            </w:r>
          </w:p>
        </w:tc>
        <w:tc>
          <w:tcPr>
            <w:tcW w:w="1185" w:type="dxa"/>
            <w:vMerge/>
            <w:tcBorders>
              <w:left w:val="nil"/>
              <w:bottom w:val="nil"/>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04" w:type="dxa"/>
            <w:tcBorders>
              <w:top w:val="single" w:sz="4" w:space="0" w:color="auto"/>
              <w:left w:val="nil"/>
              <w:bottom w:val="nil"/>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rsidR="00364DCB" w:rsidRPr="00061656" w:rsidRDefault="00364DCB" w:rsidP="006A2499">
            <w:pPr>
              <w:widowControl/>
              <w:jc w:val="left"/>
              <w:rPr>
                <w:rFonts w:ascii="楷体" w:eastAsia="楷体" w:hAnsi="楷体" w:cs="宋体"/>
                <w:kern w:val="0"/>
                <w:sz w:val="18"/>
                <w:szCs w:val="18"/>
              </w:rPr>
            </w:pPr>
          </w:p>
        </w:tc>
      </w:tr>
      <w:tr w:rsidR="00364DCB" w:rsidRPr="00061656" w:rsidTr="006A2499">
        <w:trPr>
          <w:gridAfter w:val="2"/>
          <w:wAfter w:w="1727" w:type="dxa"/>
          <w:trHeight w:val="142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27</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转椅</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70528" behindDoc="0" locked="0" layoutInCell="1" allowOverlap="1" wp14:anchorId="2EEF9070" wp14:editId="3784E078">
                  <wp:simplePos x="0" y="0"/>
                  <wp:positionH relativeFrom="column">
                    <wp:posOffset>381000</wp:posOffset>
                  </wp:positionH>
                  <wp:positionV relativeFrom="paragraph">
                    <wp:posOffset>47625</wp:posOffset>
                  </wp:positionV>
                  <wp:extent cx="609600" cy="809625"/>
                  <wp:effectExtent l="0" t="0" r="0" b="9525"/>
                  <wp:wrapNone/>
                  <wp:docPr id="1432" name="图片 1432"/>
                  <wp:cNvGraphicFramePr/>
                  <a:graphic xmlns:a="http://schemas.openxmlformats.org/drawingml/2006/main">
                    <a:graphicData uri="http://schemas.openxmlformats.org/drawingml/2006/picture">
                      <pic:pic xmlns:pic="http://schemas.openxmlformats.org/drawingml/2006/picture">
                        <pic:nvPicPr>
                          <pic:cNvPr id="1406" name="图片 35"/>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96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常规</w:t>
            </w:r>
          </w:p>
        </w:tc>
        <w:tc>
          <w:tcPr>
            <w:tcW w:w="604"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把</w:t>
            </w:r>
          </w:p>
        </w:tc>
        <w:tc>
          <w:tcPr>
            <w:tcW w:w="672"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w:t>
            </w:r>
          </w:p>
        </w:tc>
        <w:tc>
          <w:tcPr>
            <w:tcW w:w="1185" w:type="dxa"/>
            <w:tcBorders>
              <w:top w:val="nil"/>
              <w:left w:val="nil"/>
              <w:bottom w:val="single" w:sz="4" w:space="0" w:color="auto"/>
              <w:right w:val="nil"/>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p>
        </w:tc>
        <w:tc>
          <w:tcPr>
            <w:tcW w:w="2104" w:type="dxa"/>
            <w:tcBorders>
              <w:top w:val="nil"/>
              <w:left w:val="single" w:sz="4" w:space="0" w:color="auto"/>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66" w:type="dxa"/>
            <w:tcBorders>
              <w:top w:val="nil"/>
              <w:left w:val="nil"/>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耐磨网布，座面使用切割海绵不易塌陷，优质升降</w:t>
            </w:r>
            <w:proofErr w:type="gramStart"/>
            <w:r w:rsidRPr="00061656">
              <w:rPr>
                <w:rFonts w:ascii="楷体" w:eastAsia="楷体" w:hAnsi="楷体" w:cs="宋体" w:hint="eastAsia"/>
                <w:kern w:val="0"/>
                <w:sz w:val="18"/>
                <w:szCs w:val="18"/>
              </w:rPr>
              <w:t>杆安全</w:t>
            </w:r>
            <w:proofErr w:type="gramEnd"/>
            <w:r w:rsidRPr="00061656">
              <w:rPr>
                <w:rFonts w:ascii="楷体" w:eastAsia="楷体" w:hAnsi="楷体" w:cs="宋体" w:hint="eastAsia"/>
                <w:kern w:val="0"/>
                <w:sz w:val="18"/>
                <w:szCs w:val="18"/>
              </w:rPr>
              <w:t>耐用，电镀五星脚，强化尼龙脚轮。</w:t>
            </w:r>
          </w:p>
        </w:tc>
      </w:tr>
      <w:tr w:rsidR="00364DCB" w:rsidRPr="00061656" w:rsidTr="006A2499">
        <w:trPr>
          <w:gridAfter w:val="2"/>
          <w:wAfter w:w="1727" w:type="dxa"/>
          <w:trHeight w:val="228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28</w:t>
            </w:r>
          </w:p>
        </w:tc>
        <w:tc>
          <w:tcPr>
            <w:tcW w:w="1069"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小会议桌</w:t>
            </w:r>
          </w:p>
        </w:tc>
        <w:tc>
          <w:tcPr>
            <w:tcW w:w="3217" w:type="dxa"/>
            <w:tcBorders>
              <w:top w:val="nil"/>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noProof/>
                <w:kern w:val="0"/>
                <w:sz w:val="18"/>
                <w:szCs w:val="18"/>
              </w:rPr>
              <w:drawing>
                <wp:anchor distT="0" distB="0" distL="114300" distR="114300" simplePos="0" relativeHeight="251669504" behindDoc="0" locked="0" layoutInCell="1" allowOverlap="1" wp14:anchorId="7FA435E1" wp14:editId="59B3F438">
                  <wp:simplePos x="0" y="0"/>
                  <wp:positionH relativeFrom="column">
                    <wp:posOffset>295275</wp:posOffset>
                  </wp:positionH>
                  <wp:positionV relativeFrom="paragraph">
                    <wp:posOffset>104775</wp:posOffset>
                  </wp:positionV>
                  <wp:extent cx="885825" cy="1181100"/>
                  <wp:effectExtent l="0" t="0" r="9525" b="0"/>
                  <wp:wrapNone/>
                  <wp:docPr id="1433" name="图片 1433"/>
                  <wp:cNvGraphicFramePr/>
                  <a:graphic xmlns:a="http://schemas.openxmlformats.org/drawingml/2006/main">
                    <a:graphicData uri="http://schemas.openxmlformats.org/drawingml/2006/picture">
                      <pic:pic xmlns:pic="http://schemas.openxmlformats.org/drawingml/2006/picture">
                        <pic:nvPicPr>
                          <pic:cNvPr id="1405" name="图片 33"/>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582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2.4米*1米</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张</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3</w:t>
            </w:r>
          </w:p>
        </w:tc>
        <w:tc>
          <w:tcPr>
            <w:tcW w:w="1185" w:type="dxa"/>
            <w:tcBorders>
              <w:top w:val="single" w:sz="4" w:space="0" w:color="auto"/>
              <w:left w:val="nil"/>
              <w:bottom w:val="single" w:sz="4" w:space="0" w:color="auto"/>
              <w:right w:val="nil"/>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 xml:space="preserve">　</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rsidR="00364DCB" w:rsidRPr="00061656" w:rsidRDefault="00364DCB" w:rsidP="006A2499">
            <w:pPr>
              <w:widowControl/>
              <w:jc w:val="center"/>
              <w:rPr>
                <w:rFonts w:ascii="楷体" w:eastAsia="楷体" w:hAnsi="楷体" w:cs="宋体"/>
                <w:kern w:val="0"/>
                <w:sz w:val="18"/>
                <w:szCs w:val="18"/>
              </w:rPr>
            </w:pPr>
            <w:r w:rsidRPr="00061656">
              <w:rPr>
                <w:rFonts w:ascii="楷体" w:eastAsia="楷体" w:hAnsi="楷体" w:cs="宋体" w:hint="eastAsia"/>
                <w:kern w:val="0"/>
                <w:sz w:val="18"/>
                <w:szCs w:val="18"/>
              </w:rPr>
              <w:t>基材采用优质环保中密度刨花板，强度高、结构均匀细密、不易变形、承重性好。游离甲醛释放量符合国家E1级环保标准。台面色泽均匀，耐磨、耐腐蚀、抗划伤，</w:t>
            </w:r>
            <w:proofErr w:type="gramStart"/>
            <w:r w:rsidRPr="00061656">
              <w:rPr>
                <w:rFonts w:ascii="楷体" w:eastAsia="楷体" w:hAnsi="楷体" w:cs="宋体" w:hint="eastAsia"/>
                <w:kern w:val="0"/>
                <w:sz w:val="18"/>
                <w:szCs w:val="18"/>
              </w:rPr>
              <w:t>封边采用</w:t>
            </w:r>
            <w:proofErr w:type="gramEnd"/>
            <w:r w:rsidRPr="00061656">
              <w:rPr>
                <w:rFonts w:ascii="楷体" w:eastAsia="楷体" w:hAnsi="楷体" w:cs="宋体" w:hint="eastAsia"/>
                <w:kern w:val="0"/>
                <w:sz w:val="18"/>
                <w:szCs w:val="18"/>
              </w:rPr>
              <w:t>2MM厚PVC热熔封边。板材颜色可选。台脚为2.5MM厚喷涂钢架。</w:t>
            </w:r>
          </w:p>
        </w:tc>
      </w:tr>
    </w:tbl>
    <w:p w:rsidR="00364DCB" w:rsidRPr="00061656" w:rsidRDefault="00364DCB" w:rsidP="00364DCB">
      <w:pPr>
        <w:rPr>
          <w:rFonts w:ascii="宋体" w:hAnsi="宋体" w:cs="宋体"/>
          <w:b/>
          <w:bCs/>
          <w:kern w:val="0"/>
          <w:szCs w:val="21"/>
        </w:rPr>
      </w:pPr>
      <w:r w:rsidRPr="00061656">
        <w:rPr>
          <w:rFonts w:ascii="宋体" w:hAnsi="宋体" w:cs="宋体" w:hint="eastAsia"/>
          <w:b/>
          <w:bCs/>
          <w:kern w:val="0"/>
          <w:szCs w:val="21"/>
        </w:rPr>
        <w:t>说明：1、上表内数量为预估数量，具体数量以中标后签订的合同数量为准。</w:t>
      </w:r>
    </w:p>
    <w:p w:rsidR="00364DCB" w:rsidRPr="00061656" w:rsidRDefault="00364DCB" w:rsidP="00364DCB">
      <w:pPr>
        <w:ind w:firstLineChars="300" w:firstLine="632"/>
        <w:rPr>
          <w:rFonts w:ascii="宋体" w:hAnsi="宋体"/>
          <w:b/>
          <w:szCs w:val="21"/>
        </w:rPr>
      </w:pPr>
      <w:r w:rsidRPr="00061656">
        <w:rPr>
          <w:rFonts w:ascii="宋体" w:hAnsi="宋体" w:hint="eastAsia"/>
          <w:b/>
          <w:szCs w:val="21"/>
        </w:rPr>
        <w:t>2、各投标单位必须按照</w:t>
      </w:r>
      <w:proofErr w:type="gramStart"/>
      <w:r w:rsidRPr="00061656">
        <w:rPr>
          <w:rFonts w:ascii="宋体" w:hAnsi="宋体" w:hint="eastAsia"/>
          <w:b/>
          <w:szCs w:val="21"/>
        </w:rPr>
        <w:t>以上清单号</w:t>
      </w:r>
      <w:proofErr w:type="gramEnd"/>
      <w:r w:rsidRPr="00061656">
        <w:rPr>
          <w:rFonts w:ascii="宋体" w:hAnsi="宋体" w:hint="eastAsia"/>
          <w:b/>
          <w:szCs w:val="21"/>
        </w:rPr>
        <w:t>、物资名称、规格型号、数量报价，不得对表内的项目拆分、合并。</w:t>
      </w:r>
      <w:r w:rsidRPr="00061656">
        <w:rPr>
          <w:rFonts w:ascii="宋体" w:hAnsi="宋体"/>
          <w:b/>
          <w:szCs w:val="21"/>
        </w:rPr>
        <w:t xml:space="preserve"> </w:t>
      </w:r>
    </w:p>
    <w:p w:rsidR="00364DCB" w:rsidRPr="00061656" w:rsidRDefault="00364DCB" w:rsidP="00364DCB">
      <w:pPr>
        <w:ind w:firstLineChars="300" w:firstLine="632"/>
        <w:rPr>
          <w:rFonts w:ascii="宋体" w:hAnsi="宋体"/>
          <w:b/>
          <w:szCs w:val="21"/>
        </w:rPr>
      </w:pPr>
      <w:r w:rsidRPr="00061656">
        <w:rPr>
          <w:rFonts w:ascii="宋体" w:hAnsi="宋体" w:hint="eastAsia"/>
          <w:b/>
          <w:szCs w:val="21"/>
        </w:rPr>
        <w:t>3、计划交货期限：合同签订后20日内交货</w:t>
      </w:r>
    </w:p>
    <w:p w:rsidR="00364DCB" w:rsidRDefault="00364DCB" w:rsidP="00364DCB">
      <w:pPr>
        <w:ind w:firstLineChars="300" w:firstLine="632"/>
        <w:rPr>
          <w:rFonts w:ascii="宋体" w:hAnsi="宋体"/>
          <w:szCs w:val="21"/>
        </w:rPr>
      </w:pPr>
      <w:r w:rsidRPr="00061656">
        <w:rPr>
          <w:rFonts w:ascii="宋体" w:hAnsi="宋体" w:hint="eastAsia"/>
          <w:b/>
          <w:szCs w:val="21"/>
        </w:rPr>
        <w:t>4、交货地点：</w:t>
      </w:r>
      <w:r w:rsidR="00441258" w:rsidRPr="00441258">
        <w:rPr>
          <w:rFonts w:ascii="宋体" w:hAnsi="宋体" w:hint="eastAsia"/>
          <w:b/>
          <w:szCs w:val="21"/>
        </w:rPr>
        <w:t>陕西省宝鸡市陈仓区磻溪镇凤凰桥南中铁一局项目部</w:t>
      </w:r>
    </w:p>
    <w:p w:rsidR="00364DCB" w:rsidRPr="00364DCB" w:rsidRDefault="00364DCB" w:rsidP="00364DCB">
      <w:pPr>
        <w:tabs>
          <w:tab w:val="left" w:pos="2016"/>
        </w:tabs>
        <w:rPr>
          <w:rFonts w:ascii="宋体" w:hAnsi="宋体"/>
          <w:szCs w:val="21"/>
        </w:rPr>
        <w:sectPr w:rsidR="00364DCB" w:rsidRPr="00364DCB" w:rsidSect="004272F9">
          <w:pgSz w:w="16838" w:h="11906" w:orient="landscape"/>
          <w:pgMar w:top="567" w:right="1077" w:bottom="567" w:left="1077" w:header="851" w:footer="794" w:gutter="0"/>
          <w:cols w:space="720"/>
          <w:docGrid w:type="lines" w:linePitch="312"/>
        </w:sectPr>
      </w:pPr>
      <w:r>
        <w:rPr>
          <w:rFonts w:ascii="宋体" w:hAnsi="宋体"/>
          <w:szCs w:val="21"/>
        </w:rPr>
        <w:tab/>
      </w:r>
    </w:p>
    <w:p w:rsidR="00364DCB" w:rsidRPr="00061656" w:rsidRDefault="00364DCB" w:rsidP="00364DCB">
      <w:pPr>
        <w:pStyle w:val="2"/>
        <w:spacing w:line="276" w:lineRule="auto"/>
        <w:rPr>
          <w:rFonts w:ascii="宋体" w:hAnsi="宋体" w:cs="宋体"/>
          <w:color w:val="000000"/>
          <w:sz w:val="18"/>
          <w:szCs w:val="18"/>
        </w:rPr>
      </w:pPr>
      <w:bookmarkStart w:id="9" w:name="_Toc450287122"/>
      <w:bookmarkStart w:id="10" w:name="_Toc7424"/>
      <w:bookmarkStart w:id="11" w:name="_Toc33450687"/>
      <w:bookmarkStart w:id="12" w:name="_Toc45875151"/>
      <w:bookmarkEnd w:id="8"/>
      <w:r w:rsidRPr="00061656">
        <w:rPr>
          <w:rFonts w:ascii="宋体" w:hAnsi="宋体" w:cs="宋体" w:hint="eastAsia"/>
          <w:color w:val="000000"/>
          <w:sz w:val="18"/>
          <w:szCs w:val="18"/>
        </w:rPr>
        <w:lastRenderedPageBreak/>
        <w:t>附件</w:t>
      </w:r>
      <w:r w:rsidRPr="00061656">
        <w:rPr>
          <w:rFonts w:ascii="宋体" w:hAnsi="宋体" w:cs="宋体"/>
          <w:color w:val="000000"/>
          <w:sz w:val="18"/>
          <w:szCs w:val="18"/>
        </w:rPr>
        <w:t>2</w:t>
      </w:r>
      <w:bookmarkEnd w:id="9"/>
      <w:bookmarkEnd w:id="10"/>
      <w:bookmarkEnd w:id="11"/>
      <w:bookmarkEnd w:id="12"/>
    </w:p>
    <w:p w:rsidR="00364DCB" w:rsidRPr="00061656" w:rsidRDefault="00364DCB" w:rsidP="00364DCB">
      <w:pPr>
        <w:spacing w:line="276" w:lineRule="auto"/>
        <w:jc w:val="center"/>
        <w:rPr>
          <w:b/>
          <w:color w:val="000000"/>
          <w:sz w:val="28"/>
          <w:szCs w:val="28"/>
        </w:rPr>
      </w:pPr>
      <w:r w:rsidRPr="00061656">
        <w:rPr>
          <w:rFonts w:hint="eastAsia"/>
          <w:b/>
          <w:color w:val="000000"/>
          <w:sz w:val="28"/>
          <w:szCs w:val="28"/>
        </w:rPr>
        <w:t>谈判申请表</w:t>
      </w:r>
    </w:p>
    <w:p w:rsidR="00364DCB" w:rsidRPr="00061656" w:rsidRDefault="00364DCB" w:rsidP="00364DCB">
      <w:pPr>
        <w:spacing w:line="276" w:lineRule="auto"/>
        <w:jc w:val="right"/>
        <w:rPr>
          <w:rFonts w:ascii="宋体"/>
          <w:b/>
          <w:color w:val="000000"/>
          <w:sz w:val="18"/>
          <w:szCs w:val="18"/>
        </w:rPr>
      </w:pPr>
      <w:r w:rsidRPr="00061656">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364DCB" w:rsidRPr="00061656" w:rsidTr="006A2499">
        <w:trPr>
          <w:trHeight w:val="567"/>
          <w:jc w:val="center"/>
        </w:trPr>
        <w:tc>
          <w:tcPr>
            <w:tcW w:w="1728" w:type="dxa"/>
            <w:vAlign w:val="center"/>
          </w:tcPr>
          <w:p w:rsidR="00364DCB" w:rsidRPr="00061656" w:rsidRDefault="00364DCB" w:rsidP="006A2499">
            <w:pPr>
              <w:spacing w:line="360" w:lineRule="auto"/>
              <w:jc w:val="center"/>
              <w:rPr>
                <w:rFonts w:ascii="宋体" w:hAnsi="宋体" w:cs="宋体"/>
                <w:b/>
                <w:szCs w:val="21"/>
              </w:rPr>
            </w:pPr>
            <w:r w:rsidRPr="00061656">
              <w:rPr>
                <w:rFonts w:ascii="宋体" w:hAnsi="宋体" w:cs="宋体" w:hint="eastAsia"/>
                <w:b/>
                <w:szCs w:val="21"/>
              </w:rPr>
              <w:t>申请单位</w:t>
            </w:r>
          </w:p>
        </w:tc>
        <w:tc>
          <w:tcPr>
            <w:tcW w:w="7169" w:type="dxa"/>
            <w:gridSpan w:val="3"/>
            <w:vAlign w:val="center"/>
          </w:tcPr>
          <w:p w:rsidR="00364DCB" w:rsidRPr="00061656" w:rsidRDefault="00364DCB" w:rsidP="006A2499">
            <w:pPr>
              <w:spacing w:line="360" w:lineRule="auto"/>
              <w:jc w:val="center"/>
              <w:rPr>
                <w:rFonts w:ascii="宋体" w:hAnsi="宋体" w:cs="宋体"/>
                <w:szCs w:val="21"/>
              </w:rPr>
            </w:pPr>
          </w:p>
        </w:tc>
      </w:tr>
      <w:tr w:rsidR="00364DCB" w:rsidRPr="00061656" w:rsidTr="006A2499">
        <w:trPr>
          <w:trHeight w:val="567"/>
          <w:jc w:val="center"/>
        </w:trPr>
        <w:tc>
          <w:tcPr>
            <w:tcW w:w="1728" w:type="dxa"/>
            <w:vAlign w:val="center"/>
          </w:tcPr>
          <w:p w:rsidR="00364DCB" w:rsidRPr="00061656" w:rsidRDefault="00364DCB" w:rsidP="006A2499">
            <w:pPr>
              <w:spacing w:line="360" w:lineRule="auto"/>
              <w:jc w:val="center"/>
              <w:rPr>
                <w:rFonts w:ascii="宋体" w:hAnsi="宋体" w:cs="宋体"/>
                <w:b/>
                <w:szCs w:val="21"/>
              </w:rPr>
            </w:pPr>
            <w:r w:rsidRPr="00061656">
              <w:rPr>
                <w:rFonts w:ascii="宋体" w:hAnsi="宋体" w:cs="宋体" w:hint="eastAsia"/>
                <w:b/>
                <w:szCs w:val="21"/>
              </w:rPr>
              <w:t>谈判项目名称</w:t>
            </w:r>
          </w:p>
        </w:tc>
        <w:tc>
          <w:tcPr>
            <w:tcW w:w="7169" w:type="dxa"/>
            <w:gridSpan w:val="3"/>
            <w:vAlign w:val="center"/>
          </w:tcPr>
          <w:p w:rsidR="00364DCB" w:rsidRPr="00061656" w:rsidRDefault="00364DCB" w:rsidP="006A2499">
            <w:pPr>
              <w:spacing w:line="360" w:lineRule="auto"/>
              <w:jc w:val="center"/>
              <w:rPr>
                <w:rFonts w:ascii="宋体" w:hAnsi="宋体" w:cs="宋体"/>
                <w:szCs w:val="21"/>
              </w:rPr>
            </w:pPr>
          </w:p>
        </w:tc>
      </w:tr>
      <w:tr w:rsidR="00364DCB" w:rsidRPr="00061656" w:rsidTr="006A2499">
        <w:trPr>
          <w:trHeight w:val="567"/>
          <w:jc w:val="center"/>
        </w:trPr>
        <w:tc>
          <w:tcPr>
            <w:tcW w:w="1728" w:type="dxa"/>
            <w:vAlign w:val="center"/>
          </w:tcPr>
          <w:p w:rsidR="00364DCB" w:rsidRPr="00061656" w:rsidRDefault="00364DCB" w:rsidP="006A2499">
            <w:pPr>
              <w:spacing w:line="360" w:lineRule="auto"/>
              <w:jc w:val="center"/>
              <w:rPr>
                <w:rFonts w:ascii="宋体" w:hAnsi="宋体" w:cs="宋体"/>
                <w:b/>
                <w:szCs w:val="21"/>
              </w:rPr>
            </w:pPr>
            <w:r w:rsidRPr="00061656">
              <w:rPr>
                <w:rFonts w:ascii="宋体" w:hAnsi="宋体" w:cs="宋体" w:hint="eastAsia"/>
                <w:b/>
                <w:szCs w:val="21"/>
              </w:rPr>
              <w:t>联系人</w:t>
            </w:r>
          </w:p>
        </w:tc>
        <w:tc>
          <w:tcPr>
            <w:tcW w:w="3483" w:type="dxa"/>
            <w:vAlign w:val="center"/>
          </w:tcPr>
          <w:p w:rsidR="00364DCB" w:rsidRPr="00061656" w:rsidRDefault="00364DCB" w:rsidP="006A2499">
            <w:pPr>
              <w:spacing w:line="360" w:lineRule="auto"/>
              <w:jc w:val="center"/>
              <w:rPr>
                <w:rFonts w:ascii="宋体" w:hAnsi="宋体" w:cs="宋体"/>
                <w:szCs w:val="21"/>
              </w:rPr>
            </w:pPr>
          </w:p>
        </w:tc>
        <w:tc>
          <w:tcPr>
            <w:tcW w:w="1296" w:type="dxa"/>
            <w:vAlign w:val="center"/>
          </w:tcPr>
          <w:p w:rsidR="00364DCB" w:rsidRPr="00061656" w:rsidRDefault="00364DCB" w:rsidP="006A2499">
            <w:pPr>
              <w:spacing w:line="360" w:lineRule="auto"/>
              <w:jc w:val="center"/>
              <w:rPr>
                <w:rFonts w:ascii="宋体" w:hAnsi="宋体" w:cs="宋体"/>
                <w:b/>
                <w:szCs w:val="21"/>
              </w:rPr>
            </w:pPr>
            <w:r w:rsidRPr="00061656">
              <w:rPr>
                <w:rFonts w:ascii="宋体" w:hAnsi="宋体" w:cs="宋体" w:hint="eastAsia"/>
                <w:b/>
                <w:szCs w:val="21"/>
              </w:rPr>
              <w:t>谈判编号</w:t>
            </w:r>
          </w:p>
        </w:tc>
        <w:tc>
          <w:tcPr>
            <w:tcW w:w="2390" w:type="dxa"/>
            <w:vAlign w:val="center"/>
          </w:tcPr>
          <w:p w:rsidR="00364DCB" w:rsidRPr="00061656" w:rsidRDefault="00364DCB" w:rsidP="006A2499">
            <w:pPr>
              <w:spacing w:line="360" w:lineRule="auto"/>
              <w:jc w:val="center"/>
              <w:rPr>
                <w:rFonts w:ascii="宋体" w:hAnsi="宋体" w:cs="宋体"/>
                <w:szCs w:val="21"/>
              </w:rPr>
            </w:pPr>
          </w:p>
        </w:tc>
      </w:tr>
      <w:tr w:rsidR="00364DCB" w:rsidRPr="00061656" w:rsidTr="006A2499">
        <w:trPr>
          <w:trHeight w:val="567"/>
          <w:jc w:val="center"/>
        </w:trPr>
        <w:tc>
          <w:tcPr>
            <w:tcW w:w="1728" w:type="dxa"/>
            <w:vAlign w:val="center"/>
          </w:tcPr>
          <w:p w:rsidR="00364DCB" w:rsidRPr="00061656" w:rsidRDefault="00364DCB" w:rsidP="006A2499">
            <w:pPr>
              <w:spacing w:line="360" w:lineRule="auto"/>
              <w:jc w:val="center"/>
              <w:rPr>
                <w:rFonts w:ascii="宋体" w:hAnsi="宋体" w:cs="宋体"/>
                <w:b/>
                <w:szCs w:val="21"/>
              </w:rPr>
            </w:pPr>
            <w:r w:rsidRPr="00061656">
              <w:rPr>
                <w:rFonts w:ascii="宋体" w:hAnsi="宋体" w:cs="宋体" w:hint="eastAsia"/>
                <w:b/>
                <w:szCs w:val="21"/>
              </w:rPr>
              <w:t>联系电话</w:t>
            </w:r>
          </w:p>
        </w:tc>
        <w:tc>
          <w:tcPr>
            <w:tcW w:w="3483" w:type="dxa"/>
            <w:vAlign w:val="center"/>
          </w:tcPr>
          <w:p w:rsidR="00364DCB" w:rsidRPr="00061656" w:rsidRDefault="00364DCB" w:rsidP="006A2499">
            <w:pPr>
              <w:spacing w:line="360" w:lineRule="auto"/>
              <w:jc w:val="center"/>
              <w:rPr>
                <w:rFonts w:ascii="宋体" w:hAnsi="宋体" w:cs="宋体"/>
                <w:szCs w:val="21"/>
              </w:rPr>
            </w:pPr>
          </w:p>
        </w:tc>
        <w:tc>
          <w:tcPr>
            <w:tcW w:w="1296" w:type="dxa"/>
            <w:vAlign w:val="center"/>
          </w:tcPr>
          <w:p w:rsidR="00364DCB" w:rsidRPr="00061656" w:rsidRDefault="00364DCB" w:rsidP="006A2499">
            <w:pPr>
              <w:spacing w:line="360" w:lineRule="auto"/>
              <w:jc w:val="center"/>
              <w:rPr>
                <w:rFonts w:ascii="宋体" w:hAnsi="宋体" w:cs="宋体"/>
                <w:b/>
                <w:szCs w:val="21"/>
              </w:rPr>
            </w:pPr>
            <w:r w:rsidRPr="00061656">
              <w:rPr>
                <w:rFonts w:ascii="宋体" w:hAnsi="宋体" w:cs="宋体" w:hint="eastAsia"/>
                <w:b/>
                <w:szCs w:val="21"/>
              </w:rPr>
              <w:t>投标内容</w:t>
            </w:r>
          </w:p>
        </w:tc>
        <w:tc>
          <w:tcPr>
            <w:tcW w:w="2390" w:type="dxa"/>
            <w:vAlign w:val="center"/>
          </w:tcPr>
          <w:p w:rsidR="00364DCB" w:rsidRPr="00061656" w:rsidRDefault="00364DCB" w:rsidP="006A2499">
            <w:pPr>
              <w:spacing w:line="360" w:lineRule="auto"/>
              <w:jc w:val="center"/>
              <w:rPr>
                <w:rFonts w:ascii="宋体" w:hAnsi="宋体" w:cs="宋体"/>
                <w:szCs w:val="21"/>
              </w:rPr>
            </w:pPr>
          </w:p>
        </w:tc>
      </w:tr>
      <w:tr w:rsidR="00364DCB" w:rsidRPr="00061656" w:rsidTr="006A2499">
        <w:trPr>
          <w:trHeight w:val="567"/>
          <w:jc w:val="center"/>
        </w:trPr>
        <w:tc>
          <w:tcPr>
            <w:tcW w:w="1728" w:type="dxa"/>
            <w:vAlign w:val="center"/>
          </w:tcPr>
          <w:p w:rsidR="00364DCB" w:rsidRPr="00061656" w:rsidRDefault="00364DCB" w:rsidP="006A2499">
            <w:pPr>
              <w:spacing w:line="360" w:lineRule="auto"/>
              <w:jc w:val="center"/>
              <w:rPr>
                <w:rFonts w:ascii="宋体" w:hAnsi="宋体" w:cs="宋体"/>
                <w:b/>
                <w:szCs w:val="21"/>
              </w:rPr>
            </w:pPr>
            <w:r w:rsidRPr="00061656">
              <w:rPr>
                <w:rFonts w:ascii="宋体" w:hAnsi="宋体" w:cs="宋体" w:hint="eastAsia"/>
                <w:b/>
                <w:szCs w:val="21"/>
              </w:rPr>
              <w:t>传真电话</w:t>
            </w:r>
          </w:p>
        </w:tc>
        <w:tc>
          <w:tcPr>
            <w:tcW w:w="3483" w:type="dxa"/>
            <w:vAlign w:val="center"/>
          </w:tcPr>
          <w:p w:rsidR="00364DCB" w:rsidRPr="00061656" w:rsidRDefault="00364DCB" w:rsidP="006A2499">
            <w:pPr>
              <w:spacing w:line="360" w:lineRule="auto"/>
              <w:jc w:val="center"/>
              <w:rPr>
                <w:rFonts w:ascii="宋体" w:hAnsi="宋体" w:cs="宋体"/>
                <w:b/>
                <w:szCs w:val="21"/>
              </w:rPr>
            </w:pPr>
          </w:p>
        </w:tc>
        <w:tc>
          <w:tcPr>
            <w:tcW w:w="1296" w:type="dxa"/>
            <w:vAlign w:val="center"/>
          </w:tcPr>
          <w:p w:rsidR="00364DCB" w:rsidRPr="00061656" w:rsidRDefault="00364DCB" w:rsidP="006A2499">
            <w:pPr>
              <w:spacing w:line="360" w:lineRule="auto"/>
              <w:jc w:val="center"/>
              <w:rPr>
                <w:rFonts w:ascii="宋体" w:hAnsi="宋体" w:cs="宋体"/>
                <w:szCs w:val="21"/>
              </w:rPr>
            </w:pPr>
            <w:proofErr w:type="gramStart"/>
            <w:r w:rsidRPr="00061656">
              <w:rPr>
                <w:rFonts w:ascii="宋体" w:hAnsi="宋体" w:cs="宋体" w:hint="eastAsia"/>
                <w:b/>
                <w:szCs w:val="21"/>
              </w:rPr>
              <w:t>邮</w:t>
            </w:r>
            <w:proofErr w:type="gramEnd"/>
            <w:r w:rsidRPr="00061656">
              <w:rPr>
                <w:rFonts w:ascii="宋体" w:hAnsi="宋体" w:cs="宋体" w:hint="eastAsia"/>
                <w:b/>
                <w:szCs w:val="21"/>
              </w:rPr>
              <w:t xml:space="preserve">    箱</w:t>
            </w:r>
          </w:p>
        </w:tc>
        <w:tc>
          <w:tcPr>
            <w:tcW w:w="2390" w:type="dxa"/>
            <w:vAlign w:val="center"/>
          </w:tcPr>
          <w:p w:rsidR="00364DCB" w:rsidRPr="00061656" w:rsidRDefault="00364DCB" w:rsidP="006A2499">
            <w:pPr>
              <w:spacing w:line="360" w:lineRule="auto"/>
              <w:jc w:val="center"/>
              <w:rPr>
                <w:rFonts w:ascii="宋体" w:hAnsi="宋体" w:cs="宋体"/>
                <w:szCs w:val="21"/>
              </w:rPr>
            </w:pPr>
          </w:p>
        </w:tc>
      </w:tr>
      <w:tr w:rsidR="00364DCB" w:rsidRPr="00061656" w:rsidTr="006A2499">
        <w:trPr>
          <w:trHeight w:val="567"/>
          <w:jc w:val="center"/>
        </w:trPr>
        <w:tc>
          <w:tcPr>
            <w:tcW w:w="1728" w:type="dxa"/>
            <w:vAlign w:val="center"/>
          </w:tcPr>
          <w:p w:rsidR="00364DCB" w:rsidRPr="00061656" w:rsidRDefault="00364DCB" w:rsidP="006A2499">
            <w:pPr>
              <w:spacing w:line="360" w:lineRule="auto"/>
              <w:jc w:val="center"/>
              <w:rPr>
                <w:rFonts w:ascii="宋体" w:hAnsi="宋体" w:cs="宋体"/>
                <w:b/>
                <w:szCs w:val="21"/>
              </w:rPr>
            </w:pPr>
            <w:r w:rsidRPr="00061656">
              <w:rPr>
                <w:rFonts w:ascii="宋体" w:hAnsi="宋体" w:cs="宋体" w:hint="eastAsia"/>
                <w:b/>
                <w:szCs w:val="21"/>
              </w:rPr>
              <w:t>注册资金</w:t>
            </w:r>
          </w:p>
        </w:tc>
        <w:tc>
          <w:tcPr>
            <w:tcW w:w="3483" w:type="dxa"/>
            <w:vAlign w:val="center"/>
          </w:tcPr>
          <w:p w:rsidR="00364DCB" w:rsidRPr="00061656" w:rsidRDefault="00364DCB" w:rsidP="006A2499">
            <w:pPr>
              <w:spacing w:line="360" w:lineRule="auto"/>
              <w:jc w:val="center"/>
              <w:rPr>
                <w:rFonts w:ascii="宋体" w:hAnsi="宋体" w:cs="宋体"/>
                <w:b/>
                <w:szCs w:val="21"/>
              </w:rPr>
            </w:pPr>
          </w:p>
        </w:tc>
        <w:tc>
          <w:tcPr>
            <w:tcW w:w="1296" w:type="dxa"/>
            <w:vAlign w:val="center"/>
          </w:tcPr>
          <w:p w:rsidR="00364DCB" w:rsidRPr="00061656" w:rsidRDefault="00364DCB" w:rsidP="006A2499">
            <w:pPr>
              <w:spacing w:line="360" w:lineRule="auto"/>
              <w:jc w:val="center"/>
              <w:rPr>
                <w:rFonts w:ascii="宋体" w:hAnsi="宋体" w:cs="宋体"/>
                <w:b/>
                <w:szCs w:val="21"/>
              </w:rPr>
            </w:pPr>
            <w:r w:rsidRPr="00061656">
              <w:rPr>
                <w:rFonts w:ascii="宋体" w:hAnsi="宋体" w:cs="宋体" w:hint="eastAsia"/>
                <w:b/>
                <w:szCs w:val="21"/>
              </w:rPr>
              <w:t>代理生产厂（如有）</w:t>
            </w:r>
          </w:p>
        </w:tc>
        <w:tc>
          <w:tcPr>
            <w:tcW w:w="2390" w:type="dxa"/>
            <w:vAlign w:val="center"/>
          </w:tcPr>
          <w:p w:rsidR="00364DCB" w:rsidRPr="00061656" w:rsidRDefault="00364DCB" w:rsidP="006A2499">
            <w:pPr>
              <w:spacing w:line="360" w:lineRule="auto"/>
              <w:jc w:val="center"/>
              <w:rPr>
                <w:rFonts w:ascii="宋体" w:hAnsi="宋体" w:cs="宋体"/>
                <w:szCs w:val="21"/>
              </w:rPr>
            </w:pPr>
          </w:p>
        </w:tc>
      </w:tr>
      <w:tr w:rsidR="00364DCB" w:rsidRPr="00061656" w:rsidTr="006A2499">
        <w:trPr>
          <w:trHeight w:val="567"/>
          <w:jc w:val="center"/>
        </w:trPr>
        <w:tc>
          <w:tcPr>
            <w:tcW w:w="1728" w:type="dxa"/>
            <w:tcBorders>
              <w:top w:val="single" w:sz="4" w:space="0" w:color="auto"/>
            </w:tcBorders>
            <w:vAlign w:val="center"/>
          </w:tcPr>
          <w:p w:rsidR="00364DCB" w:rsidRPr="00061656" w:rsidRDefault="00364DCB" w:rsidP="006A2499">
            <w:pPr>
              <w:spacing w:line="360" w:lineRule="auto"/>
              <w:jc w:val="center"/>
              <w:rPr>
                <w:rFonts w:ascii="宋体" w:hAnsi="宋体" w:cs="宋体"/>
                <w:b/>
                <w:szCs w:val="21"/>
              </w:rPr>
            </w:pPr>
            <w:r w:rsidRPr="00061656">
              <w:rPr>
                <w:rFonts w:ascii="宋体" w:hAnsi="宋体" w:cs="宋体" w:hint="eastAsia"/>
                <w:b/>
                <w:szCs w:val="21"/>
              </w:rPr>
              <w:t>单位地址</w:t>
            </w:r>
          </w:p>
        </w:tc>
        <w:tc>
          <w:tcPr>
            <w:tcW w:w="7169" w:type="dxa"/>
            <w:gridSpan w:val="3"/>
            <w:vAlign w:val="center"/>
          </w:tcPr>
          <w:p w:rsidR="00364DCB" w:rsidRPr="00061656" w:rsidRDefault="00364DCB" w:rsidP="006A2499">
            <w:pPr>
              <w:spacing w:line="360" w:lineRule="auto"/>
              <w:jc w:val="center"/>
              <w:rPr>
                <w:rFonts w:ascii="宋体" w:hAnsi="宋体" w:cs="宋体"/>
                <w:szCs w:val="21"/>
              </w:rPr>
            </w:pPr>
          </w:p>
        </w:tc>
      </w:tr>
      <w:tr w:rsidR="00364DCB" w:rsidRPr="00061656" w:rsidTr="006A2499">
        <w:trPr>
          <w:jc w:val="center"/>
        </w:trPr>
        <w:tc>
          <w:tcPr>
            <w:tcW w:w="8897" w:type="dxa"/>
            <w:gridSpan w:val="4"/>
          </w:tcPr>
          <w:p w:rsidR="00364DCB" w:rsidRPr="00061656" w:rsidRDefault="00364DCB" w:rsidP="00364DCB">
            <w:pPr>
              <w:spacing w:line="360" w:lineRule="auto"/>
              <w:ind w:firstLineChars="98" w:firstLine="207"/>
              <w:rPr>
                <w:rFonts w:ascii="宋体" w:hAnsi="宋体" w:cs="宋体"/>
                <w:b/>
                <w:szCs w:val="21"/>
              </w:rPr>
            </w:pPr>
            <w:r w:rsidRPr="00061656">
              <w:rPr>
                <w:rFonts w:ascii="宋体" w:hAnsi="宋体" w:cs="宋体" w:hint="eastAsia"/>
                <w:b/>
                <w:szCs w:val="21"/>
              </w:rPr>
              <w:t>申请投标范围：</w:t>
            </w:r>
          </w:p>
          <w:p w:rsidR="00364DCB" w:rsidRPr="00061656" w:rsidRDefault="00364DCB" w:rsidP="006A2499">
            <w:pPr>
              <w:spacing w:line="360" w:lineRule="auto"/>
              <w:rPr>
                <w:rFonts w:ascii="宋体" w:hAnsi="宋体" w:cs="宋体"/>
                <w:szCs w:val="21"/>
              </w:rPr>
            </w:pPr>
          </w:p>
          <w:p w:rsidR="00364DCB" w:rsidRPr="00061656" w:rsidRDefault="00364DCB" w:rsidP="006A2499">
            <w:pPr>
              <w:spacing w:line="360" w:lineRule="auto"/>
              <w:jc w:val="center"/>
              <w:rPr>
                <w:rFonts w:ascii="宋体" w:hAnsi="宋体" w:cs="宋体"/>
                <w:szCs w:val="21"/>
              </w:rPr>
            </w:pPr>
          </w:p>
          <w:p w:rsidR="00364DCB" w:rsidRPr="00061656" w:rsidRDefault="00364DCB" w:rsidP="006A2499">
            <w:pPr>
              <w:spacing w:line="360" w:lineRule="auto"/>
              <w:rPr>
                <w:rFonts w:ascii="宋体" w:hAnsi="宋体" w:cs="宋体"/>
                <w:b/>
                <w:szCs w:val="21"/>
              </w:rPr>
            </w:pPr>
            <w:r w:rsidRPr="00061656">
              <w:rPr>
                <w:rFonts w:ascii="宋体" w:hAnsi="宋体" w:cs="宋体" w:hint="eastAsia"/>
                <w:b/>
                <w:szCs w:val="21"/>
              </w:rPr>
              <w:t>单位开票信息：</w:t>
            </w:r>
          </w:p>
          <w:p w:rsidR="00364DCB" w:rsidRPr="00061656" w:rsidRDefault="00364DCB" w:rsidP="006A2499">
            <w:pPr>
              <w:spacing w:line="360" w:lineRule="auto"/>
              <w:rPr>
                <w:rFonts w:ascii="宋体" w:hAnsi="宋体" w:cs="宋体"/>
                <w:b/>
                <w:szCs w:val="21"/>
              </w:rPr>
            </w:pPr>
            <w:r w:rsidRPr="00061656">
              <w:rPr>
                <w:rFonts w:ascii="宋体" w:hAnsi="宋体" w:cs="宋体" w:hint="eastAsia"/>
                <w:b/>
                <w:szCs w:val="21"/>
              </w:rPr>
              <w:t>名        称：</w:t>
            </w:r>
          </w:p>
          <w:p w:rsidR="00364DCB" w:rsidRPr="00061656" w:rsidRDefault="00364DCB" w:rsidP="006A2499">
            <w:pPr>
              <w:spacing w:line="360" w:lineRule="auto"/>
              <w:rPr>
                <w:rFonts w:ascii="宋体" w:hAnsi="宋体" w:cs="宋体"/>
                <w:b/>
                <w:szCs w:val="21"/>
              </w:rPr>
            </w:pPr>
            <w:r w:rsidRPr="00061656">
              <w:rPr>
                <w:rFonts w:ascii="宋体" w:hAnsi="宋体" w:cs="宋体" w:hint="eastAsia"/>
                <w:b/>
                <w:szCs w:val="21"/>
              </w:rPr>
              <w:t>纳税人识别号：</w:t>
            </w:r>
          </w:p>
          <w:p w:rsidR="00364DCB" w:rsidRPr="00061656" w:rsidRDefault="00364DCB" w:rsidP="006A2499">
            <w:pPr>
              <w:spacing w:line="360" w:lineRule="auto"/>
              <w:rPr>
                <w:rFonts w:ascii="宋体" w:hAnsi="宋体" w:cs="宋体"/>
                <w:b/>
                <w:szCs w:val="21"/>
              </w:rPr>
            </w:pPr>
            <w:r w:rsidRPr="00061656">
              <w:rPr>
                <w:rFonts w:ascii="宋体" w:hAnsi="宋体" w:cs="宋体" w:hint="eastAsia"/>
                <w:b/>
                <w:szCs w:val="21"/>
              </w:rPr>
              <w:t>地址、  电话：</w:t>
            </w:r>
          </w:p>
          <w:p w:rsidR="00364DCB" w:rsidRPr="00061656" w:rsidRDefault="00364DCB" w:rsidP="006A2499">
            <w:pPr>
              <w:spacing w:line="360" w:lineRule="auto"/>
              <w:rPr>
                <w:rFonts w:ascii="宋体" w:hAnsi="宋体" w:cs="宋体"/>
                <w:b/>
                <w:szCs w:val="21"/>
              </w:rPr>
            </w:pPr>
            <w:r w:rsidRPr="00061656">
              <w:rPr>
                <w:rFonts w:ascii="宋体" w:hAnsi="宋体" w:cs="宋体" w:hint="eastAsia"/>
                <w:b/>
                <w:szCs w:val="21"/>
              </w:rPr>
              <w:t>开户行及账号：</w:t>
            </w:r>
          </w:p>
          <w:p w:rsidR="00364DCB" w:rsidRPr="00061656" w:rsidRDefault="00364DCB" w:rsidP="006A2499">
            <w:pPr>
              <w:spacing w:line="360" w:lineRule="auto"/>
              <w:jc w:val="left"/>
              <w:rPr>
                <w:rFonts w:ascii="宋体" w:hAnsi="宋体" w:cs="宋体"/>
                <w:b/>
                <w:szCs w:val="21"/>
              </w:rPr>
            </w:pPr>
            <w:r w:rsidRPr="00061656">
              <w:rPr>
                <w:rFonts w:ascii="宋体" w:hAnsi="宋体" w:cs="宋体"/>
                <w:b/>
                <w:szCs w:val="21"/>
              </w:rPr>
              <w:t>发票邮寄地址</w:t>
            </w:r>
            <w:r w:rsidRPr="00061656">
              <w:rPr>
                <w:rFonts w:ascii="宋体" w:hAnsi="宋体" w:cs="宋体" w:hint="eastAsia"/>
                <w:b/>
                <w:szCs w:val="21"/>
              </w:rPr>
              <w:t>：</w:t>
            </w:r>
          </w:p>
          <w:p w:rsidR="00364DCB" w:rsidRPr="00061656" w:rsidRDefault="00364DCB" w:rsidP="00364DCB">
            <w:pPr>
              <w:spacing w:line="360" w:lineRule="auto"/>
              <w:ind w:firstLineChars="2319" w:firstLine="4889"/>
              <w:rPr>
                <w:rFonts w:ascii="宋体" w:hAnsi="宋体" w:cs="宋体"/>
                <w:b/>
                <w:szCs w:val="21"/>
              </w:rPr>
            </w:pPr>
          </w:p>
          <w:p w:rsidR="00364DCB" w:rsidRPr="00061656" w:rsidRDefault="00364DCB" w:rsidP="00364DCB">
            <w:pPr>
              <w:spacing w:line="360" w:lineRule="auto"/>
              <w:ind w:firstLineChars="2601" w:firstLine="5483"/>
              <w:rPr>
                <w:rFonts w:ascii="宋体" w:hAnsi="宋体" w:cs="宋体"/>
                <w:b/>
                <w:szCs w:val="21"/>
              </w:rPr>
            </w:pPr>
            <w:r w:rsidRPr="00061656">
              <w:rPr>
                <w:rFonts w:ascii="宋体" w:hAnsi="宋体" w:cs="宋体" w:hint="eastAsia"/>
                <w:b/>
                <w:szCs w:val="21"/>
              </w:rPr>
              <w:t>申请单位（章）</w:t>
            </w:r>
          </w:p>
          <w:p w:rsidR="00364DCB" w:rsidRPr="00061656" w:rsidRDefault="00364DCB" w:rsidP="00364DCB">
            <w:pPr>
              <w:spacing w:line="360" w:lineRule="auto"/>
              <w:ind w:firstLineChars="2695" w:firstLine="5682"/>
              <w:rPr>
                <w:rFonts w:ascii="宋体" w:hAnsi="宋体" w:cs="宋体"/>
                <w:b/>
                <w:szCs w:val="21"/>
              </w:rPr>
            </w:pPr>
            <w:r w:rsidRPr="00061656">
              <w:rPr>
                <w:rFonts w:ascii="宋体" w:hAnsi="宋体" w:cs="宋体" w:hint="eastAsia"/>
                <w:b/>
                <w:szCs w:val="21"/>
              </w:rPr>
              <w:t>年  月  日</w:t>
            </w:r>
          </w:p>
          <w:p w:rsidR="00364DCB" w:rsidRPr="00061656" w:rsidRDefault="00364DCB" w:rsidP="00364DCB">
            <w:pPr>
              <w:spacing w:line="360" w:lineRule="auto"/>
              <w:ind w:firstLineChars="2695" w:firstLine="5682"/>
              <w:rPr>
                <w:rFonts w:ascii="宋体" w:hAnsi="宋体" w:cs="宋体"/>
                <w:b/>
                <w:szCs w:val="21"/>
              </w:rPr>
            </w:pPr>
          </w:p>
        </w:tc>
      </w:tr>
    </w:tbl>
    <w:p w:rsidR="00707D32" w:rsidRDefault="00C83FF8"/>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FF8" w:rsidRDefault="00C83FF8" w:rsidP="00364DCB">
      <w:r>
        <w:separator/>
      </w:r>
    </w:p>
  </w:endnote>
  <w:endnote w:type="continuationSeparator" w:id="0">
    <w:p w:rsidR="00C83FF8" w:rsidRDefault="00C83FF8" w:rsidP="0036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FF8" w:rsidRDefault="00C83FF8" w:rsidP="00364DCB">
      <w:r>
        <w:separator/>
      </w:r>
    </w:p>
  </w:footnote>
  <w:footnote w:type="continuationSeparator" w:id="0">
    <w:p w:rsidR="00C83FF8" w:rsidRDefault="00C83FF8" w:rsidP="00364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CB" w:rsidRDefault="00364DCB" w:rsidP="00364DCB">
    <w:pPr>
      <w:pStyle w:val="a4"/>
      <w:ind w:left="720" w:hangingChars="400" w:hanging="72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C25"/>
    <w:rsid w:val="00005C25"/>
    <w:rsid w:val="001F514B"/>
    <w:rsid w:val="002165D5"/>
    <w:rsid w:val="00364DCB"/>
    <w:rsid w:val="00434839"/>
    <w:rsid w:val="00441258"/>
    <w:rsid w:val="004E00C2"/>
    <w:rsid w:val="008F258B"/>
    <w:rsid w:val="009E6387"/>
    <w:rsid w:val="00C83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CB"/>
    <w:pPr>
      <w:widowControl w:val="0"/>
      <w:jc w:val="both"/>
    </w:pPr>
    <w:rPr>
      <w:rFonts w:ascii="Calibri" w:eastAsia="宋体" w:hAnsi="Calibri" w:cs="Times New Roman"/>
      <w:szCs w:val="24"/>
    </w:rPr>
  </w:style>
  <w:style w:type="paragraph" w:styleId="2">
    <w:name w:val="heading 2"/>
    <w:basedOn w:val="a"/>
    <w:next w:val="a"/>
    <w:link w:val="2Char"/>
    <w:qFormat/>
    <w:rsid w:val="00364DCB"/>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364D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364DCB"/>
    <w:rPr>
      <w:sz w:val="18"/>
      <w:szCs w:val="18"/>
    </w:rPr>
  </w:style>
  <w:style w:type="paragraph" w:styleId="a5">
    <w:name w:val="footer"/>
    <w:basedOn w:val="a"/>
    <w:link w:val="Char1"/>
    <w:uiPriority w:val="99"/>
    <w:unhideWhenUsed/>
    <w:rsid w:val="00364D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364DCB"/>
    <w:rPr>
      <w:sz w:val="18"/>
      <w:szCs w:val="18"/>
    </w:rPr>
  </w:style>
  <w:style w:type="character" w:customStyle="1" w:styleId="2Char">
    <w:name w:val="标题 2 Char"/>
    <w:basedOn w:val="a0"/>
    <w:link w:val="2"/>
    <w:rsid w:val="00364DCB"/>
    <w:rPr>
      <w:rFonts w:ascii="Calibri" w:eastAsia="宋体" w:hAnsi="Calibri" w:cs="Times New Roman"/>
      <w:b/>
      <w:bCs/>
      <w:kern w:val="0"/>
      <w:sz w:val="32"/>
      <w:szCs w:val="32"/>
    </w:rPr>
  </w:style>
  <w:style w:type="paragraph" w:styleId="a6">
    <w:name w:val="Normal (Web)"/>
    <w:basedOn w:val="a"/>
    <w:qFormat/>
    <w:rsid w:val="00364DCB"/>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link w:val="Char2"/>
    <w:uiPriority w:val="99"/>
    <w:qFormat/>
    <w:rsid w:val="00364DCB"/>
    <w:pPr>
      <w:ind w:firstLineChars="202" w:firstLine="424"/>
      <w:jc w:val="left"/>
    </w:pPr>
    <w:rPr>
      <w:kern w:val="0"/>
      <w:sz w:val="20"/>
      <w:szCs w:val="20"/>
    </w:rPr>
  </w:style>
  <w:style w:type="character" w:styleId="a8">
    <w:name w:val="Hyperlink"/>
    <w:basedOn w:val="a0"/>
    <w:uiPriority w:val="99"/>
    <w:unhideWhenUsed/>
    <w:qFormat/>
    <w:rsid w:val="00364DCB"/>
    <w:rPr>
      <w:color w:val="0563C1" w:themeColor="hyperlink"/>
      <w:u w:val="single"/>
    </w:rPr>
  </w:style>
  <w:style w:type="character" w:customStyle="1" w:styleId="Char2">
    <w:name w:val="正文 含缩进 Char"/>
    <w:link w:val="a7"/>
    <w:uiPriority w:val="99"/>
    <w:qFormat/>
    <w:locked/>
    <w:rsid w:val="00364DCB"/>
    <w:rPr>
      <w:rFonts w:ascii="Calibri" w:eastAsia="宋体" w:hAnsi="Calibri" w:cs="Times New Roman"/>
      <w:kern w:val="0"/>
      <w:sz w:val="20"/>
      <w:szCs w:val="20"/>
    </w:rPr>
  </w:style>
  <w:style w:type="paragraph" w:styleId="a9">
    <w:name w:val="Balloon Text"/>
    <w:basedOn w:val="a"/>
    <w:link w:val="Char3"/>
    <w:uiPriority w:val="99"/>
    <w:semiHidden/>
    <w:unhideWhenUsed/>
    <w:rsid w:val="009E6387"/>
    <w:rPr>
      <w:sz w:val="18"/>
      <w:szCs w:val="18"/>
    </w:rPr>
  </w:style>
  <w:style w:type="character" w:customStyle="1" w:styleId="Char3">
    <w:name w:val="批注框文本 Char"/>
    <w:basedOn w:val="a0"/>
    <w:link w:val="a9"/>
    <w:uiPriority w:val="99"/>
    <w:semiHidden/>
    <w:rsid w:val="009E638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CB"/>
    <w:pPr>
      <w:widowControl w:val="0"/>
      <w:jc w:val="both"/>
    </w:pPr>
    <w:rPr>
      <w:rFonts w:ascii="Calibri" w:eastAsia="宋体" w:hAnsi="Calibri" w:cs="Times New Roman"/>
      <w:szCs w:val="24"/>
    </w:rPr>
  </w:style>
  <w:style w:type="paragraph" w:styleId="2">
    <w:name w:val="heading 2"/>
    <w:basedOn w:val="a"/>
    <w:next w:val="a"/>
    <w:link w:val="2Char"/>
    <w:qFormat/>
    <w:rsid w:val="00364DCB"/>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364D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364DCB"/>
    <w:rPr>
      <w:sz w:val="18"/>
      <w:szCs w:val="18"/>
    </w:rPr>
  </w:style>
  <w:style w:type="paragraph" w:styleId="a5">
    <w:name w:val="footer"/>
    <w:basedOn w:val="a"/>
    <w:link w:val="Char1"/>
    <w:uiPriority w:val="99"/>
    <w:unhideWhenUsed/>
    <w:rsid w:val="00364D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364DCB"/>
    <w:rPr>
      <w:sz w:val="18"/>
      <w:szCs w:val="18"/>
    </w:rPr>
  </w:style>
  <w:style w:type="character" w:customStyle="1" w:styleId="2Char">
    <w:name w:val="标题 2 Char"/>
    <w:basedOn w:val="a0"/>
    <w:link w:val="2"/>
    <w:rsid w:val="00364DCB"/>
    <w:rPr>
      <w:rFonts w:ascii="Calibri" w:eastAsia="宋体" w:hAnsi="Calibri" w:cs="Times New Roman"/>
      <w:b/>
      <w:bCs/>
      <w:kern w:val="0"/>
      <w:sz w:val="32"/>
      <w:szCs w:val="32"/>
    </w:rPr>
  </w:style>
  <w:style w:type="paragraph" w:styleId="a6">
    <w:name w:val="Normal (Web)"/>
    <w:basedOn w:val="a"/>
    <w:qFormat/>
    <w:rsid w:val="00364DCB"/>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link w:val="Char2"/>
    <w:uiPriority w:val="99"/>
    <w:qFormat/>
    <w:rsid w:val="00364DCB"/>
    <w:pPr>
      <w:ind w:firstLineChars="202" w:firstLine="424"/>
      <w:jc w:val="left"/>
    </w:pPr>
    <w:rPr>
      <w:kern w:val="0"/>
      <w:sz w:val="20"/>
      <w:szCs w:val="20"/>
    </w:rPr>
  </w:style>
  <w:style w:type="character" w:styleId="a8">
    <w:name w:val="Hyperlink"/>
    <w:basedOn w:val="a0"/>
    <w:uiPriority w:val="99"/>
    <w:unhideWhenUsed/>
    <w:qFormat/>
    <w:rsid w:val="00364DCB"/>
    <w:rPr>
      <w:color w:val="0563C1" w:themeColor="hyperlink"/>
      <w:u w:val="single"/>
    </w:rPr>
  </w:style>
  <w:style w:type="character" w:customStyle="1" w:styleId="Char2">
    <w:name w:val="正文 含缩进 Char"/>
    <w:link w:val="a7"/>
    <w:uiPriority w:val="99"/>
    <w:qFormat/>
    <w:locked/>
    <w:rsid w:val="00364DCB"/>
    <w:rPr>
      <w:rFonts w:ascii="Calibri" w:eastAsia="宋体" w:hAnsi="Calibri" w:cs="Times New Roman"/>
      <w:kern w:val="0"/>
      <w:sz w:val="20"/>
      <w:szCs w:val="20"/>
    </w:rPr>
  </w:style>
  <w:style w:type="paragraph" w:styleId="a9">
    <w:name w:val="Balloon Text"/>
    <w:basedOn w:val="a"/>
    <w:link w:val="Char3"/>
    <w:uiPriority w:val="99"/>
    <w:semiHidden/>
    <w:unhideWhenUsed/>
    <w:rsid w:val="009E6387"/>
    <w:rPr>
      <w:sz w:val="18"/>
      <w:szCs w:val="18"/>
    </w:rPr>
  </w:style>
  <w:style w:type="character" w:customStyle="1" w:styleId="Char3">
    <w:name w:val="批注框文本 Char"/>
    <w:basedOn w:val="a0"/>
    <w:link w:val="a9"/>
    <w:uiPriority w:val="99"/>
    <w:semiHidden/>
    <w:rsid w:val="009E638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4</cp:revision>
  <cp:lastPrinted>2021-10-29T01:56:00Z</cp:lastPrinted>
  <dcterms:created xsi:type="dcterms:W3CDTF">2021-10-29T01:46:00Z</dcterms:created>
  <dcterms:modified xsi:type="dcterms:W3CDTF">2021-10-29T01:56:00Z</dcterms:modified>
</cp:coreProperties>
</file>