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737" w:rsidRDefault="00923737" w:rsidP="00923737">
      <w:pPr>
        <w:spacing w:line="276" w:lineRule="auto"/>
        <w:jc w:val="center"/>
        <w:rPr>
          <w:rFonts w:ascii="宋体" w:hAnsi="宋体"/>
          <w:b/>
          <w:sz w:val="28"/>
          <w:szCs w:val="28"/>
        </w:rPr>
      </w:pPr>
      <w:bookmarkStart w:id="0" w:name="_Toc493496294"/>
      <w:r>
        <w:rPr>
          <w:rFonts w:ascii="宋体" w:hAnsi="宋体" w:hint="eastAsia"/>
          <w:b/>
          <w:sz w:val="28"/>
          <w:szCs w:val="28"/>
        </w:rPr>
        <w:t>中铁高铁电气装备股份有限公司</w:t>
      </w:r>
      <w:bookmarkEnd w:id="0"/>
      <w:r>
        <w:rPr>
          <w:rFonts w:ascii="宋体" w:hAnsi="宋体" w:hint="eastAsia"/>
          <w:b/>
          <w:sz w:val="28"/>
          <w:szCs w:val="28"/>
        </w:rPr>
        <w:t>无线AP公开竞争性谈判采购公告</w:t>
      </w:r>
    </w:p>
    <w:p w:rsidR="00923737" w:rsidRDefault="00923737" w:rsidP="00923737">
      <w:pPr>
        <w:spacing w:line="276" w:lineRule="auto"/>
        <w:jc w:val="center"/>
        <w:rPr>
          <w:rFonts w:ascii="宋体" w:hAnsi="宋体"/>
          <w:sz w:val="28"/>
          <w:szCs w:val="28"/>
        </w:rPr>
      </w:pPr>
      <w:bookmarkStart w:id="1" w:name="_GoBack"/>
      <w:r>
        <w:rPr>
          <w:rFonts w:ascii="宋体" w:hAnsi="宋体" w:hint="eastAsia"/>
          <w:sz w:val="28"/>
          <w:szCs w:val="28"/>
        </w:rPr>
        <w:t>（谈判编号:</w:t>
      </w:r>
      <w:r>
        <w:t xml:space="preserve"> </w:t>
      </w:r>
      <w:r>
        <w:rPr>
          <w:rFonts w:ascii="宋体" w:hAnsi="宋体"/>
          <w:sz w:val="28"/>
          <w:szCs w:val="28"/>
        </w:rPr>
        <w:t>GTDQ-TP-2021-136</w:t>
      </w:r>
      <w:r>
        <w:rPr>
          <w:rFonts w:ascii="宋体" w:hAnsi="宋体" w:hint="eastAsia"/>
          <w:sz w:val="28"/>
          <w:szCs w:val="28"/>
        </w:rPr>
        <w:t>）</w:t>
      </w:r>
      <w:bookmarkEnd w:id="1"/>
    </w:p>
    <w:p w:rsidR="00923737" w:rsidRDefault="00923737" w:rsidP="00923737">
      <w:pPr>
        <w:pStyle w:val="2"/>
        <w:spacing w:line="360" w:lineRule="auto"/>
        <w:rPr>
          <w:rFonts w:ascii="宋体" w:hAnsi="宋体"/>
          <w:sz w:val="24"/>
          <w:szCs w:val="24"/>
        </w:rPr>
      </w:pPr>
      <w:bookmarkStart w:id="2" w:name="_Toc47084064"/>
      <w:bookmarkStart w:id="3" w:name="_Toc431377288"/>
      <w:r>
        <w:rPr>
          <w:rFonts w:ascii="宋体" w:hAnsi="宋体"/>
          <w:sz w:val="24"/>
          <w:szCs w:val="24"/>
        </w:rPr>
        <w:t>1</w:t>
      </w:r>
      <w:r>
        <w:rPr>
          <w:rFonts w:ascii="宋体" w:hAnsi="宋体" w:hint="eastAsia"/>
          <w:sz w:val="24"/>
          <w:szCs w:val="24"/>
        </w:rPr>
        <w:t>．谈判条件</w:t>
      </w:r>
      <w:bookmarkEnd w:id="2"/>
      <w:bookmarkEnd w:id="3"/>
    </w:p>
    <w:p w:rsidR="00923737" w:rsidRDefault="00923737" w:rsidP="00923737">
      <w:pPr>
        <w:spacing w:line="360" w:lineRule="auto"/>
        <w:ind w:firstLineChars="200" w:firstLine="480"/>
        <w:rPr>
          <w:rFonts w:ascii="宋体" w:hAnsi="宋体"/>
          <w:sz w:val="24"/>
        </w:rPr>
      </w:pPr>
      <w:r>
        <w:rPr>
          <w:rFonts w:ascii="宋体" w:hAnsi="宋体" w:hint="eastAsia"/>
          <w:sz w:val="24"/>
        </w:rPr>
        <w:t>中铁高铁电气装备股份有限公司作为本次物资设备的谈判单位，谈判项目资金来自采购单位自有资金，现对无线AP公开竞争性谈判采购。</w:t>
      </w:r>
    </w:p>
    <w:p w:rsidR="00923737" w:rsidRDefault="00923737" w:rsidP="00923737">
      <w:pPr>
        <w:pStyle w:val="2"/>
        <w:spacing w:line="360" w:lineRule="auto"/>
        <w:rPr>
          <w:rFonts w:ascii="宋体" w:hAnsi="宋体"/>
          <w:sz w:val="24"/>
          <w:szCs w:val="24"/>
        </w:rPr>
      </w:pPr>
      <w:bookmarkStart w:id="4" w:name="_Toc47084065"/>
      <w:r>
        <w:rPr>
          <w:rFonts w:ascii="宋体" w:hAnsi="宋体"/>
          <w:sz w:val="24"/>
          <w:szCs w:val="24"/>
        </w:rPr>
        <w:t>2</w:t>
      </w:r>
      <w:r>
        <w:rPr>
          <w:rFonts w:ascii="宋体" w:hAnsi="宋体" w:hint="eastAsia"/>
          <w:sz w:val="24"/>
          <w:szCs w:val="24"/>
        </w:rPr>
        <w:t>．项目概况与谈判内容</w:t>
      </w:r>
      <w:bookmarkEnd w:id="4"/>
    </w:p>
    <w:p w:rsidR="00923737" w:rsidRDefault="00923737" w:rsidP="00923737">
      <w:pPr>
        <w:spacing w:line="360" w:lineRule="auto"/>
        <w:ind w:firstLineChars="200" w:firstLine="482"/>
        <w:rPr>
          <w:rFonts w:ascii="宋体" w:hAnsi="宋体"/>
          <w:b/>
          <w:sz w:val="24"/>
        </w:rPr>
      </w:pPr>
      <w:r>
        <w:rPr>
          <w:rFonts w:ascii="宋体" w:hAnsi="宋体"/>
          <w:b/>
          <w:sz w:val="24"/>
        </w:rPr>
        <w:t>2.1</w:t>
      </w:r>
      <w:r>
        <w:rPr>
          <w:rFonts w:ascii="宋体" w:hAnsi="宋体" w:hint="eastAsia"/>
          <w:b/>
          <w:sz w:val="24"/>
        </w:rPr>
        <w:t>项目概况：</w:t>
      </w:r>
    </w:p>
    <w:p w:rsidR="00923737" w:rsidRDefault="00923737" w:rsidP="00923737">
      <w:pPr>
        <w:pStyle w:val="a6"/>
        <w:spacing w:line="360" w:lineRule="auto"/>
        <w:ind w:firstLine="485"/>
        <w:rPr>
          <w:rFonts w:ascii="宋体" w:hAnsi="宋体"/>
          <w:kern w:val="2"/>
          <w:sz w:val="24"/>
          <w:szCs w:val="24"/>
        </w:rPr>
      </w:pPr>
      <w:r>
        <w:rPr>
          <w:rFonts w:ascii="宋体" w:hAnsi="宋体" w:hint="eastAsia"/>
          <w:kern w:val="2"/>
          <w:sz w:val="24"/>
          <w:szCs w:val="24"/>
        </w:rPr>
        <w:t>本单位地址为陕西省宝鸡市高新大道196号，采购单位注册资本贰亿捌仟贰佰壹拾捌万玖仟玖佰壹拾叁元，经营范围为铁路电气化接触网系统设备、城市轨道交通供电系统设备等设计、制造、销售和服务，现因需要，对无线AP公开竞争性谈判采购。</w:t>
      </w:r>
    </w:p>
    <w:p w:rsidR="00923737" w:rsidRDefault="00923737" w:rsidP="00923737">
      <w:pPr>
        <w:pStyle w:val="a6"/>
        <w:spacing w:line="360" w:lineRule="auto"/>
        <w:ind w:firstLine="487"/>
        <w:rPr>
          <w:rFonts w:ascii="宋体" w:hAnsi="宋体"/>
          <w:b/>
          <w:sz w:val="24"/>
          <w:szCs w:val="24"/>
        </w:rPr>
      </w:pPr>
      <w:r>
        <w:rPr>
          <w:rFonts w:ascii="宋体" w:hAnsi="宋体"/>
          <w:b/>
          <w:sz w:val="24"/>
          <w:szCs w:val="24"/>
        </w:rPr>
        <w:t>2.</w:t>
      </w:r>
      <w:r>
        <w:rPr>
          <w:rFonts w:ascii="宋体" w:hAnsi="宋体" w:hint="eastAsia"/>
          <w:b/>
          <w:sz w:val="24"/>
          <w:szCs w:val="24"/>
        </w:rPr>
        <w:t>2招标内容：</w:t>
      </w:r>
    </w:p>
    <w:p w:rsidR="00923737" w:rsidRDefault="00923737" w:rsidP="00923737">
      <w:pPr>
        <w:spacing w:line="360" w:lineRule="auto"/>
        <w:ind w:firstLineChars="202" w:firstLine="485"/>
        <w:jc w:val="left"/>
        <w:rPr>
          <w:rFonts w:ascii="宋体" w:hAnsi="宋体"/>
          <w:sz w:val="24"/>
        </w:rPr>
      </w:pPr>
      <w:r>
        <w:rPr>
          <w:rFonts w:ascii="宋体" w:hAnsi="宋体" w:hint="eastAsia"/>
          <w:sz w:val="24"/>
        </w:rPr>
        <w:t>具体设备名称、规格型号、数量、包件划分、专项资质条件等详见附件1《</w:t>
      </w:r>
      <w:r>
        <w:rPr>
          <w:rFonts w:ascii="宋体" w:hAnsi="宋体" w:cs="宋体" w:hint="eastAsia"/>
          <w:sz w:val="24"/>
        </w:rPr>
        <w:t>中铁高铁电气装备股份有限公司无线AP公开竞争性谈判采购包件一览表</w:t>
      </w:r>
      <w:r>
        <w:rPr>
          <w:rFonts w:ascii="宋体" w:hAnsi="宋体" w:hint="eastAsia"/>
          <w:sz w:val="24"/>
        </w:rPr>
        <w:t>》。</w:t>
      </w:r>
    </w:p>
    <w:p w:rsidR="00923737" w:rsidRDefault="00923737" w:rsidP="00923737">
      <w:pPr>
        <w:pStyle w:val="2"/>
        <w:spacing w:line="360" w:lineRule="auto"/>
        <w:rPr>
          <w:rFonts w:ascii="宋体" w:hAnsi="宋体"/>
          <w:sz w:val="24"/>
          <w:szCs w:val="24"/>
        </w:rPr>
      </w:pPr>
      <w:bookmarkStart w:id="5" w:name="_Toc47084066"/>
      <w:r>
        <w:rPr>
          <w:rFonts w:ascii="宋体" w:hAnsi="宋体"/>
          <w:sz w:val="24"/>
          <w:szCs w:val="24"/>
        </w:rPr>
        <w:t>3</w:t>
      </w:r>
      <w:r>
        <w:rPr>
          <w:rFonts w:ascii="宋体" w:hAnsi="宋体" w:hint="eastAsia"/>
          <w:sz w:val="24"/>
          <w:szCs w:val="24"/>
        </w:rPr>
        <w:t>．供应商资格要求</w:t>
      </w:r>
      <w:bookmarkEnd w:id="5"/>
    </w:p>
    <w:p w:rsidR="00923737" w:rsidRDefault="00923737" w:rsidP="00923737">
      <w:pPr>
        <w:spacing w:line="360" w:lineRule="auto"/>
        <w:ind w:firstLineChars="202" w:firstLine="485"/>
        <w:jc w:val="left"/>
        <w:rPr>
          <w:rFonts w:ascii="宋体" w:hAnsi="宋体"/>
          <w:sz w:val="24"/>
        </w:rPr>
      </w:pPr>
      <w:r>
        <w:rPr>
          <w:rFonts w:ascii="宋体" w:hAnsi="宋体"/>
          <w:sz w:val="24"/>
        </w:rPr>
        <w:t>3.1</w:t>
      </w:r>
      <w:r>
        <w:rPr>
          <w:rFonts w:ascii="宋体" w:hAnsi="宋体" w:hint="eastAsia"/>
          <w:sz w:val="24"/>
        </w:rPr>
        <w:t>本次招标要求供应商须具备的基本资格条件要求如下：</w:t>
      </w:r>
    </w:p>
    <w:p w:rsidR="00923737" w:rsidRDefault="00923737" w:rsidP="00923737">
      <w:pPr>
        <w:widowControl/>
        <w:spacing w:line="360" w:lineRule="auto"/>
        <w:ind w:firstLineChars="200" w:firstLine="480"/>
        <w:jc w:val="left"/>
        <w:rPr>
          <w:rFonts w:ascii="宋体" w:hAnsi="宋体"/>
          <w:sz w:val="24"/>
        </w:rPr>
      </w:pPr>
      <w:bookmarkStart w:id="6" w:name="_Hlk38878656"/>
      <w:r>
        <w:rPr>
          <w:rFonts w:ascii="宋体" w:hAnsi="宋体" w:hint="eastAsia"/>
          <w:sz w:val="24"/>
        </w:rPr>
        <w:t>3.1.1</w:t>
      </w:r>
      <w:r>
        <w:rPr>
          <w:rFonts w:asciiTheme="minorEastAsia" w:eastAsiaTheme="minorEastAsia" w:hAnsiTheme="minorEastAsia" w:hint="eastAsia"/>
          <w:sz w:val="24"/>
        </w:rPr>
        <w:t>营业范围要求：投标人应为具有独立承担民事责任能力的，在中华人民共和国境内依法注册的法人或其他组织或其下属分公司；提供有效的营业执照（或事业法人登记证书）须为增值税一般纳税人；</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3.1.2、遵守国家法律法规和中铁电气化局集团、中铁电气工业公司和中铁高铁电气装备股份有限公司有关规定，具有良好的商业信誉和健全的财务会计制度；</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3.1.3、具备必要的生产能力、经营场所和专业技术能力等履行合同的能力和履行合同的良好记录；</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3.1.4、提供的物资设备符合国家、行业或企业的技术、安全和环境保护的标准；</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3.1.5、具有完善的质量保证能力和良好的售后服务能力，生产商应</w:t>
      </w:r>
      <w:r>
        <w:rPr>
          <w:rFonts w:ascii="宋体" w:hAnsi="宋体"/>
          <w:sz w:val="24"/>
        </w:rPr>
        <w:t>具有完善的产品质量保证体系和有效的质量管理体系证书，遵守国家法律、行政法规、具有良好的信誉，其投标产品及同类产品近三年内没有发生过质量责任事故</w:t>
      </w:r>
      <w:r>
        <w:rPr>
          <w:rFonts w:ascii="宋体" w:hAnsi="宋体" w:hint="eastAsia"/>
          <w:sz w:val="24"/>
        </w:rPr>
        <w:t>；；</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3.1.6、具有法律法规规定的其它条件。</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3.1.7、不接受联合体投标。</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lastRenderedPageBreak/>
        <w:t>3.1.8、供应商必须保证用于本物资设备的技术完整性。</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3.1.9、本次谈判对供应商的专项资格要求和业绩要求，详见附件1《中铁高铁电气装备股份有限公司无线AP采购公开竞争性谈判包件一览表》。</w:t>
      </w:r>
    </w:p>
    <w:p w:rsidR="00923737" w:rsidRDefault="00923737" w:rsidP="00923737">
      <w:pPr>
        <w:widowControl/>
        <w:spacing w:line="360" w:lineRule="auto"/>
        <w:ind w:firstLineChars="200" w:firstLine="480"/>
        <w:jc w:val="left"/>
        <w:rPr>
          <w:rFonts w:ascii="宋体" w:hAnsi="宋体"/>
          <w:sz w:val="24"/>
        </w:rPr>
      </w:pPr>
      <w:r>
        <w:rPr>
          <w:rFonts w:ascii="宋体" w:hAnsi="宋体" w:hint="eastAsia"/>
          <w:sz w:val="24"/>
        </w:rPr>
        <w:t>3.1.10、不接受联合体投标。</w:t>
      </w:r>
    </w:p>
    <w:bookmarkEnd w:id="6"/>
    <w:p w:rsidR="00923737" w:rsidRDefault="00923737" w:rsidP="00923737">
      <w:pPr>
        <w:spacing w:line="360" w:lineRule="auto"/>
        <w:ind w:firstLineChars="200" w:firstLine="482"/>
        <w:rPr>
          <w:rFonts w:ascii="宋体" w:hAnsi="宋体"/>
          <w:b/>
          <w:bCs/>
          <w:sz w:val="24"/>
        </w:rPr>
      </w:pPr>
      <w:r>
        <w:rPr>
          <w:rFonts w:ascii="宋体" w:hAnsi="宋体"/>
          <w:b/>
          <w:bCs/>
          <w:sz w:val="24"/>
        </w:rPr>
        <w:t>4</w:t>
      </w:r>
      <w:r>
        <w:rPr>
          <w:rFonts w:ascii="宋体" w:hAnsi="宋体" w:hint="eastAsia"/>
          <w:b/>
          <w:bCs/>
          <w:sz w:val="24"/>
        </w:rPr>
        <w:t>．谈判文件的获取</w:t>
      </w:r>
    </w:p>
    <w:p w:rsidR="00923737" w:rsidRDefault="00923737" w:rsidP="00923737">
      <w:pPr>
        <w:spacing w:line="360" w:lineRule="auto"/>
        <w:ind w:firstLineChars="200" w:firstLine="480"/>
        <w:rPr>
          <w:rFonts w:ascii="宋体" w:hAnsi="宋体"/>
          <w:sz w:val="24"/>
        </w:rPr>
      </w:pPr>
      <w:r>
        <w:rPr>
          <w:rFonts w:ascii="宋体" w:hAnsi="宋体" w:hint="eastAsia"/>
          <w:sz w:val="24"/>
        </w:rPr>
        <w:t xml:space="preserve">4.1本次谈判文件采用电子版方式及线下发售，以电子邮件的方式发送至报名参与投标的单位邮箱。 </w:t>
      </w:r>
    </w:p>
    <w:p w:rsidR="00923737" w:rsidRDefault="00923737" w:rsidP="00923737">
      <w:pPr>
        <w:spacing w:line="360" w:lineRule="auto"/>
        <w:ind w:firstLineChars="200" w:firstLine="480"/>
        <w:rPr>
          <w:rFonts w:ascii="宋体" w:hAnsi="宋体"/>
          <w:sz w:val="24"/>
        </w:rPr>
      </w:pPr>
      <w:r>
        <w:rPr>
          <w:rFonts w:ascii="宋体" w:hAnsi="宋体" w:hint="eastAsia"/>
          <w:sz w:val="24"/>
        </w:rPr>
        <w:t xml:space="preserve">潜在供应商购买招标文件时间、地点：请凭本谈判公告于北京时间 </w:t>
      </w:r>
      <w:r>
        <w:rPr>
          <w:rFonts w:ascii="宋体" w:hAnsi="宋体" w:hint="eastAsia"/>
          <w:color w:val="000000"/>
          <w:sz w:val="24"/>
        </w:rPr>
        <w:t xml:space="preserve"> 2021 年6月8日-2021年6月10日（上午9：00时至12:00时、下午13:30至16:00时）前到中铁高铁</w:t>
      </w:r>
      <w:r>
        <w:rPr>
          <w:rFonts w:ascii="宋体" w:hAnsi="宋体" w:hint="eastAsia"/>
          <w:sz w:val="24"/>
        </w:rPr>
        <w:t>电气装备股份有限公司（陕西省宝鸡市高新大道196号）购买招标文件。</w:t>
      </w:r>
    </w:p>
    <w:p w:rsidR="00923737" w:rsidRDefault="00923737" w:rsidP="00923737">
      <w:pPr>
        <w:spacing w:line="360" w:lineRule="auto"/>
        <w:ind w:firstLineChars="200" w:firstLine="480"/>
        <w:rPr>
          <w:rFonts w:ascii="宋体" w:hAnsi="宋体"/>
          <w:sz w:val="24"/>
        </w:rPr>
      </w:pPr>
      <w:r>
        <w:rPr>
          <w:rFonts w:ascii="宋体" w:hAnsi="宋体" w:hint="eastAsia"/>
          <w:sz w:val="24"/>
        </w:rPr>
        <w:t>招标文件每套售价（见附表），招标文件售后不退，不接受个人汇款。</w:t>
      </w:r>
    </w:p>
    <w:p w:rsidR="00923737" w:rsidRDefault="00923737" w:rsidP="00923737">
      <w:pPr>
        <w:spacing w:line="360" w:lineRule="auto"/>
        <w:ind w:firstLineChars="200" w:firstLine="480"/>
        <w:rPr>
          <w:rFonts w:ascii="宋体" w:hAnsi="宋体"/>
          <w:sz w:val="24"/>
        </w:rPr>
      </w:pPr>
      <w:r>
        <w:rPr>
          <w:rFonts w:ascii="宋体" w:hAnsi="宋体" w:hint="eastAsia"/>
          <w:sz w:val="24"/>
        </w:rPr>
        <w:t>4.2凡有意参加的潜在供应商，请于北京时间  2021 年6月10日 16 时前将填写完整的《谈判申请表》（见公告附件2）签字并加盖公章后的扫描版、汇款凭证扫描版发送至邮箱zb@bjqcc.com。</w:t>
      </w:r>
    </w:p>
    <w:p w:rsidR="00923737" w:rsidRDefault="00923737" w:rsidP="00923737">
      <w:pPr>
        <w:spacing w:line="360" w:lineRule="auto"/>
        <w:ind w:firstLineChars="200" w:firstLine="480"/>
        <w:rPr>
          <w:rFonts w:ascii="宋体" w:hAnsi="宋体"/>
          <w:sz w:val="24"/>
        </w:rPr>
      </w:pPr>
      <w:r>
        <w:rPr>
          <w:rFonts w:ascii="宋体" w:hAnsi="宋体" w:hint="eastAsia"/>
          <w:sz w:val="24"/>
        </w:rPr>
        <w:t>发售招标文件的时间：2021年6月 8日至2021 年6月10日。</w:t>
      </w:r>
    </w:p>
    <w:p w:rsidR="00923737" w:rsidRDefault="00923737" w:rsidP="00923737">
      <w:pPr>
        <w:spacing w:line="360" w:lineRule="auto"/>
        <w:ind w:firstLineChars="200" w:firstLine="480"/>
        <w:rPr>
          <w:rFonts w:ascii="宋体" w:hAnsi="宋体"/>
          <w:sz w:val="24"/>
        </w:rPr>
      </w:pPr>
      <w:r>
        <w:rPr>
          <w:rFonts w:ascii="宋体" w:hAnsi="宋体" w:hint="eastAsia"/>
          <w:sz w:val="24"/>
        </w:rPr>
        <w:t>供应商根据所购买包件售价，将标书费用足额汇至招标人指定账户（</w:t>
      </w:r>
      <w:r>
        <w:rPr>
          <w:rFonts w:ascii="宋体" w:hAnsi="宋体" w:cs="宋体" w:hint="eastAsia"/>
          <w:kern w:val="0"/>
          <w:sz w:val="24"/>
        </w:rPr>
        <w:t>供应商须在汇款凭证上注明招标编号</w:t>
      </w:r>
      <w:r>
        <w:rPr>
          <w:rFonts w:ascii="宋体" w:hAnsi="宋体" w:hint="eastAsia"/>
          <w:sz w:val="24"/>
        </w:rPr>
        <w:t>）。招标人收到汇款信息并核实后，以电子邮件的方式发送至报名参与投标的单位邮箱。</w:t>
      </w:r>
    </w:p>
    <w:p w:rsidR="00923737" w:rsidRDefault="00923737" w:rsidP="00923737">
      <w:pPr>
        <w:spacing w:line="360" w:lineRule="auto"/>
        <w:ind w:firstLineChars="200" w:firstLine="480"/>
        <w:rPr>
          <w:rFonts w:ascii="宋体" w:hAnsi="宋体"/>
          <w:sz w:val="24"/>
        </w:rPr>
      </w:pPr>
      <w:r>
        <w:rPr>
          <w:rFonts w:ascii="宋体" w:hAnsi="宋体" w:hint="eastAsia"/>
          <w:sz w:val="24"/>
        </w:rPr>
        <w:t>标书费采用汇款形式支付（必须由投标单位公司账户汇款，个人账户不予受理），请汇至：</w:t>
      </w:r>
    </w:p>
    <w:p w:rsidR="00923737" w:rsidRDefault="00923737" w:rsidP="00923737">
      <w:pPr>
        <w:spacing w:line="360" w:lineRule="auto"/>
        <w:ind w:firstLineChars="200" w:firstLine="480"/>
        <w:rPr>
          <w:rFonts w:ascii="宋体" w:hAnsi="宋体"/>
          <w:sz w:val="24"/>
        </w:rPr>
      </w:pPr>
      <w:r>
        <w:rPr>
          <w:rFonts w:ascii="宋体" w:hAnsi="宋体" w:hint="eastAsia"/>
          <w:sz w:val="24"/>
        </w:rPr>
        <w:t>开户名称：中铁高铁电气装备股份有限公司</w:t>
      </w:r>
    </w:p>
    <w:p w:rsidR="00923737" w:rsidRDefault="00923737" w:rsidP="00923737">
      <w:pPr>
        <w:spacing w:line="360" w:lineRule="auto"/>
        <w:ind w:firstLineChars="200" w:firstLine="480"/>
        <w:rPr>
          <w:rFonts w:ascii="宋体" w:hAnsi="宋体"/>
          <w:sz w:val="24"/>
        </w:rPr>
      </w:pPr>
      <w:r>
        <w:rPr>
          <w:rFonts w:ascii="宋体" w:hAnsi="宋体" w:hint="eastAsia"/>
          <w:sz w:val="24"/>
        </w:rPr>
        <w:t>帐  号：6100 1628 7080 5000 0037</w:t>
      </w:r>
    </w:p>
    <w:p w:rsidR="00923737" w:rsidRDefault="00923737" w:rsidP="00923737">
      <w:pPr>
        <w:spacing w:line="360" w:lineRule="auto"/>
        <w:ind w:firstLineChars="200" w:firstLine="480"/>
        <w:rPr>
          <w:rFonts w:ascii="宋体" w:hAnsi="宋体"/>
          <w:sz w:val="24"/>
        </w:rPr>
      </w:pPr>
      <w:r>
        <w:rPr>
          <w:rFonts w:ascii="宋体" w:hAnsi="宋体" w:hint="eastAsia"/>
          <w:sz w:val="24"/>
        </w:rPr>
        <w:t>开户银行：建行宝鸡金台区支行</w:t>
      </w:r>
    </w:p>
    <w:p w:rsidR="00923737" w:rsidRDefault="00923737" w:rsidP="00923737">
      <w:pPr>
        <w:widowControl/>
        <w:shd w:val="clear" w:color="auto" w:fill="FFFFFF"/>
        <w:spacing w:line="360" w:lineRule="auto"/>
        <w:ind w:firstLineChars="150" w:firstLine="361"/>
        <w:jc w:val="left"/>
        <w:rPr>
          <w:rFonts w:ascii="宋体" w:hAnsi="宋体" w:cs="宋体"/>
          <w:b/>
          <w:kern w:val="0"/>
          <w:sz w:val="24"/>
        </w:rPr>
      </w:pPr>
      <w:r>
        <w:rPr>
          <w:rFonts w:ascii="宋体" w:hAnsi="宋体" w:cs="宋体" w:hint="eastAsia"/>
          <w:b/>
          <w:kern w:val="0"/>
          <w:sz w:val="24"/>
        </w:rPr>
        <w:t>投标人须在汇款凭证上注明招标编号及包件号。(标书</w:t>
      </w:r>
      <w:proofErr w:type="gramStart"/>
      <w:r>
        <w:rPr>
          <w:rFonts w:ascii="宋体" w:hAnsi="宋体" w:cs="宋体" w:hint="eastAsia"/>
          <w:b/>
          <w:kern w:val="0"/>
          <w:sz w:val="24"/>
        </w:rPr>
        <w:t>费公司</w:t>
      </w:r>
      <w:proofErr w:type="gramEnd"/>
      <w:r>
        <w:rPr>
          <w:rFonts w:ascii="宋体" w:hAnsi="宋体" w:cs="宋体" w:hint="eastAsia"/>
          <w:b/>
          <w:kern w:val="0"/>
          <w:sz w:val="24"/>
        </w:rPr>
        <w:t>可开具收据，不提供发票)</w:t>
      </w:r>
    </w:p>
    <w:p w:rsidR="00923737" w:rsidRDefault="00923737" w:rsidP="00923737">
      <w:pPr>
        <w:widowControl/>
        <w:shd w:val="clear" w:color="auto" w:fill="FFFFFF"/>
        <w:spacing w:line="360" w:lineRule="auto"/>
        <w:jc w:val="left"/>
        <w:rPr>
          <w:rFonts w:ascii="宋体" w:hAnsi="宋体"/>
          <w:b/>
          <w:bCs/>
          <w:sz w:val="24"/>
        </w:rPr>
      </w:pPr>
      <w:r>
        <w:rPr>
          <w:rFonts w:ascii="宋体" w:hAnsi="宋体"/>
          <w:b/>
          <w:bCs/>
          <w:sz w:val="24"/>
        </w:rPr>
        <w:t>5</w:t>
      </w:r>
      <w:r>
        <w:rPr>
          <w:rFonts w:ascii="宋体" w:hAnsi="宋体" w:hint="eastAsia"/>
          <w:b/>
          <w:bCs/>
          <w:sz w:val="24"/>
        </w:rPr>
        <w:t>．谈判文件的递交</w:t>
      </w:r>
    </w:p>
    <w:p w:rsidR="00923737" w:rsidRDefault="00923737" w:rsidP="00923737">
      <w:pPr>
        <w:spacing w:line="360" w:lineRule="auto"/>
        <w:ind w:firstLineChars="202" w:firstLine="485"/>
        <w:jc w:val="left"/>
        <w:rPr>
          <w:rFonts w:ascii="宋体" w:hAnsi="宋体"/>
          <w:sz w:val="24"/>
        </w:rPr>
      </w:pPr>
      <w:r>
        <w:rPr>
          <w:rFonts w:ascii="宋体" w:hAnsi="宋体"/>
          <w:sz w:val="24"/>
        </w:rPr>
        <w:t>5.1</w:t>
      </w:r>
      <w:r>
        <w:rPr>
          <w:rFonts w:ascii="宋体" w:hAnsi="宋体" w:hint="eastAsia"/>
          <w:sz w:val="24"/>
        </w:rPr>
        <w:t>谈判响应文件递交的时间为：</w:t>
      </w:r>
      <w:r>
        <w:rPr>
          <w:rFonts w:ascii="宋体" w:hAnsi="宋体" w:hint="eastAsia"/>
          <w:sz w:val="24"/>
          <w:u w:val="single"/>
        </w:rPr>
        <w:t>2021年6月15日14时00分至 14时30分</w:t>
      </w:r>
      <w:r>
        <w:rPr>
          <w:rFonts w:ascii="宋体" w:hAnsi="宋体" w:hint="eastAsia"/>
          <w:sz w:val="24"/>
        </w:rPr>
        <w:t>，递交谈判响应文件的截止时间为</w:t>
      </w:r>
      <w:r>
        <w:rPr>
          <w:rFonts w:ascii="宋体" w:hAnsi="宋体" w:hint="eastAsia"/>
          <w:sz w:val="24"/>
          <w:u w:val="single"/>
        </w:rPr>
        <w:t xml:space="preserve"> 2021年6月15日 14时30分</w:t>
      </w:r>
      <w:r>
        <w:rPr>
          <w:rFonts w:ascii="宋体" w:hAnsi="宋体" w:hint="eastAsia"/>
          <w:sz w:val="24"/>
        </w:rPr>
        <w:t>，递交地点：陕西省宝鸡市高新大道196号办公室219室。</w:t>
      </w:r>
    </w:p>
    <w:p w:rsidR="00923737" w:rsidRDefault="00923737" w:rsidP="00923737">
      <w:pPr>
        <w:spacing w:line="360" w:lineRule="auto"/>
        <w:ind w:firstLineChars="202" w:firstLine="485"/>
        <w:jc w:val="left"/>
        <w:rPr>
          <w:rFonts w:ascii="宋体" w:hAnsi="宋体"/>
          <w:sz w:val="24"/>
        </w:rPr>
      </w:pPr>
      <w:r>
        <w:rPr>
          <w:rFonts w:ascii="宋体" w:hAnsi="宋体"/>
          <w:sz w:val="24"/>
        </w:rPr>
        <w:t>5.2</w:t>
      </w:r>
      <w:r>
        <w:rPr>
          <w:rFonts w:ascii="宋体" w:hAnsi="宋体" w:hint="eastAsia"/>
          <w:sz w:val="24"/>
        </w:rPr>
        <w:t>本次采购谈判采用线下开标方式，供应商需按谈判文件要求于开标前现场递交纸制版投标文件。</w:t>
      </w:r>
    </w:p>
    <w:p w:rsidR="00923737" w:rsidRDefault="00923737" w:rsidP="00923737">
      <w:pPr>
        <w:spacing w:line="360" w:lineRule="auto"/>
        <w:ind w:firstLineChars="202" w:firstLine="485"/>
        <w:jc w:val="left"/>
        <w:rPr>
          <w:rFonts w:ascii="宋体" w:hAnsi="宋体"/>
          <w:sz w:val="24"/>
        </w:rPr>
      </w:pPr>
      <w:r>
        <w:rPr>
          <w:rFonts w:ascii="宋体" w:hAnsi="宋体"/>
          <w:sz w:val="24"/>
        </w:rPr>
        <w:lastRenderedPageBreak/>
        <w:t>5.</w:t>
      </w:r>
      <w:r>
        <w:rPr>
          <w:rFonts w:ascii="宋体" w:hAnsi="宋体" w:hint="eastAsia"/>
          <w:sz w:val="24"/>
        </w:rPr>
        <w:t>3逾期送达或者未送达指定地点或者不按照谈判文件要求密封的纸质</w:t>
      </w:r>
      <w:proofErr w:type="gramStart"/>
      <w:r>
        <w:rPr>
          <w:rFonts w:ascii="宋体" w:hAnsi="宋体" w:hint="eastAsia"/>
          <w:sz w:val="24"/>
        </w:rPr>
        <w:t>版谈判</w:t>
      </w:r>
      <w:proofErr w:type="gramEnd"/>
      <w:r>
        <w:rPr>
          <w:rFonts w:ascii="宋体" w:hAnsi="宋体" w:hint="eastAsia"/>
          <w:sz w:val="24"/>
        </w:rPr>
        <w:t>响应文件，采购人不予受理。</w:t>
      </w:r>
    </w:p>
    <w:p w:rsidR="00923737" w:rsidRDefault="00923737" w:rsidP="00923737">
      <w:pPr>
        <w:widowControl/>
        <w:shd w:val="clear" w:color="auto" w:fill="FFFFFF"/>
        <w:snapToGrid w:val="0"/>
        <w:spacing w:line="360" w:lineRule="auto"/>
        <w:jc w:val="left"/>
        <w:rPr>
          <w:rFonts w:ascii="宋体" w:hAnsi="宋体"/>
          <w:b/>
          <w:bCs/>
          <w:sz w:val="24"/>
        </w:rPr>
      </w:pPr>
      <w:r>
        <w:rPr>
          <w:rFonts w:ascii="宋体" w:hAnsi="宋体" w:hint="eastAsia"/>
          <w:b/>
          <w:bCs/>
          <w:sz w:val="24"/>
        </w:rPr>
        <w:t>6</w:t>
      </w:r>
      <w:r>
        <w:rPr>
          <w:rFonts w:ascii="宋体" w:hAnsi="宋体"/>
          <w:b/>
          <w:bCs/>
          <w:sz w:val="24"/>
        </w:rPr>
        <w:t>.</w:t>
      </w:r>
      <w:r>
        <w:rPr>
          <w:rFonts w:ascii="宋体" w:hAnsi="宋体" w:hint="eastAsia"/>
          <w:b/>
          <w:bCs/>
          <w:sz w:val="24"/>
        </w:rPr>
        <w:t>谈判和二次报价</w:t>
      </w:r>
    </w:p>
    <w:p w:rsidR="00923737" w:rsidRDefault="00923737" w:rsidP="00923737">
      <w:pPr>
        <w:spacing w:line="360" w:lineRule="auto"/>
        <w:ind w:firstLineChars="200" w:firstLine="480"/>
        <w:rPr>
          <w:rFonts w:ascii="宋体" w:hAnsi="宋体"/>
          <w:sz w:val="24"/>
        </w:rPr>
      </w:pPr>
      <w:r>
        <w:rPr>
          <w:rFonts w:ascii="宋体" w:hAnsi="宋体" w:hint="eastAsia"/>
          <w:sz w:val="24"/>
        </w:rPr>
        <w:t>6.1谈判供应商按规定时间递交谈判响应文件后，进行公开开启谈判响应文件。</w:t>
      </w:r>
    </w:p>
    <w:p w:rsidR="00923737" w:rsidRDefault="00923737" w:rsidP="00923737">
      <w:pPr>
        <w:spacing w:line="360" w:lineRule="auto"/>
        <w:ind w:firstLineChars="200" w:firstLine="480"/>
        <w:rPr>
          <w:rFonts w:ascii="宋体" w:hAnsi="宋体"/>
          <w:sz w:val="24"/>
        </w:rPr>
      </w:pPr>
      <w:r>
        <w:rPr>
          <w:rFonts w:ascii="宋体" w:hAnsi="宋体" w:hint="eastAsia"/>
          <w:sz w:val="24"/>
        </w:rPr>
        <w:t>6.2唱</w:t>
      </w:r>
      <w:proofErr w:type="gramStart"/>
      <w:r>
        <w:rPr>
          <w:rFonts w:ascii="宋体" w:hAnsi="宋体" w:hint="eastAsia"/>
          <w:sz w:val="24"/>
        </w:rPr>
        <w:t>标结束</w:t>
      </w:r>
      <w:proofErr w:type="gramEnd"/>
      <w:r>
        <w:rPr>
          <w:rFonts w:ascii="宋体" w:hAnsi="宋体" w:hint="eastAsia"/>
          <w:sz w:val="24"/>
        </w:rPr>
        <w:t>后，由谈判评审小组按谈判文件中谈判办法规定的谈判评审程序对谈判响应文件进行评审。</w:t>
      </w:r>
    </w:p>
    <w:p w:rsidR="00923737" w:rsidRDefault="00923737" w:rsidP="00923737">
      <w:pPr>
        <w:spacing w:line="360" w:lineRule="auto"/>
        <w:ind w:firstLineChars="200" w:firstLine="480"/>
        <w:rPr>
          <w:rFonts w:ascii="宋体" w:hAnsi="宋体"/>
          <w:sz w:val="24"/>
        </w:rPr>
      </w:pPr>
      <w:r>
        <w:rPr>
          <w:rFonts w:ascii="宋体" w:hAnsi="宋体" w:hint="eastAsia"/>
          <w:sz w:val="24"/>
        </w:rPr>
        <w:t>6.3评审结束后，未通过评审的供应商不进入谈判程序。</w:t>
      </w:r>
    </w:p>
    <w:p w:rsidR="00923737" w:rsidRDefault="00923737" w:rsidP="00923737">
      <w:pPr>
        <w:spacing w:line="360" w:lineRule="auto"/>
        <w:ind w:firstLineChars="200" w:firstLine="480"/>
        <w:rPr>
          <w:rFonts w:ascii="宋体" w:hAnsi="宋体"/>
          <w:sz w:val="24"/>
        </w:rPr>
      </w:pPr>
      <w:r>
        <w:rPr>
          <w:rFonts w:ascii="宋体" w:hAnsi="宋体" w:hint="eastAsia"/>
          <w:sz w:val="24"/>
        </w:rPr>
        <w:t>6.4谈判评审小组将只与通过评审的供应商分别进行谈判，经过谈判后进行第二次或第三次书面报价（公开），根据最终谈判报价确定供应商的最终排名。</w:t>
      </w:r>
    </w:p>
    <w:p w:rsidR="00923737" w:rsidRDefault="00923737" w:rsidP="00923737">
      <w:pPr>
        <w:widowControl/>
        <w:shd w:val="clear" w:color="auto" w:fill="FFFFFF"/>
        <w:snapToGrid w:val="0"/>
        <w:spacing w:line="360" w:lineRule="auto"/>
        <w:jc w:val="left"/>
        <w:rPr>
          <w:rFonts w:ascii="宋体" w:hAnsi="宋体"/>
          <w:b/>
          <w:bCs/>
          <w:sz w:val="24"/>
        </w:rPr>
      </w:pPr>
      <w:r>
        <w:rPr>
          <w:rFonts w:ascii="宋体" w:hAnsi="宋体"/>
          <w:b/>
          <w:bCs/>
          <w:sz w:val="24"/>
        </w:rPr>
        <w:t>7</w:t>
      </w:r>
      <w:r>
        <w:rPr>
          <w:rFonts w:ascii="宋体" w:hAnsi="宋体" w:hint="eastAsia"/>
          <w:b/>
          <w:bCs/>
          <w:sz w:val="24"/>
        </w:rPr>
        <w:t>．发布公告的媒介</w:t>
      </w:r>
    </w:p>
    <w:p w:rsidR="00923737" w:rsidRDefault="00923737" w:rsidP="00923737">
      <w:pPr>
        <w:widowControl/>
        <w:shd w:val="clear" w:color="auto" w:fill="FFFFFF"/>
        <w:snapToGrid w:val="0"/>
        <w:spacing w:line="360" w:lineRule="auto"/>
        <w:jc w:val="left"/>
        <w:rPr>
          <w:rFonts w:ascii="宋体" w:hAnsi="宋体"/>
          <w:sz w:val="24"/>
        </w:rPr>
      </w:pPr>
      <w:r>
        <w:rPr>
          <w:rFonts w:ascii="宋体" w:hAnsi="宋体" w:hint="eastAsia"/>
          <w:sz w:val="24"/>
        </w:rPr>
        <w:t>本次谈判公告在中铁高铁电气装备股份有限公司网站www.bjqcc.com发布。</w:t>
      </w:r>
    </w:p>
    <w:p w:rsidR="00923737" w:rsidRDefault="00923737" w:rsidP="00923737">
      <w:pPr>
        <w:widowControl/>
        <w:shd w:val="clear" w:color="auto" w:fill="FFFFFF"/>
        <w:snapToGrid w:val="0"/>
        <w:spacing w:line="360" w:lineRule="auto"/>
        <w:jc w:val="left"/>
        <w:rPr>
          <w:rFonts w:ascii="宋体" w:hAnsi="宋体"/>
          <w:sz w:val="24"/>
        </w:rPr>
      </w:pPr>
      <w:r>
        <w:rPr>
          <w:rFonts w:ascii="宋体" w:hAnsi="宋体"/>
          <w:b/>
          <w:bCs/>
          <w:sz w:val="24"/>
        </w:rPr>
        <w:t>8</w:t>
      </w:r>
      <w:r>
        <w:rPr>
          <w:rFonts w:ascii="宋体" w:hAnsi="宋体" w:hint="eastAsia"/>
          <w:b/>
          <w:bCs/>
          <w:sz w:val="24"/>
        </w:rPr>
        <w:t>．联系方式</w:t>
      </w:r>
    </w:p>
    <w:p w:rsidR="00923737" w:rsidRDefault="00923737" w:rsidP="00923737">
      <w:pPr>
        <w:spacing w:line="360" w:lineRule="auto"/>
        <w:ind w:firstLineChars="200" w:firstLine="480"/>
        <w:rPr>
          <w:rFonts w:ascii="宋体" w:hAnsi="宋体"/>
          <w:sz w:val="24"/>
        </w:rPr>
      </w:pPr>
      <w:r>
        <w:rPr>
          <w:rFonts w:ascii="宋体" w:hAnsi="宋体" w:hint="eastAsia"/>
          <w:sz w:val="24"/>
        </w:rPr>
        <w:t>招 标 人：中铁高铁电气装备股份有限公司</w:t>
      </w:r>
    </w:p>
    <w:p w:rsidR="00923737" w:rsidRDefault="00923737" w:rsidP="00923737">
      <w:pPr>
        <w:spacing w:line="360" w:lineRule="auto"/>
        <w:ind w:firstLineChars="200" w:firstLine="480"/>
        <w:rPr>
          <w:rFonts w:ascii="宋体" w:hAnsi="宋体"/>
          <w:sz w:val="24"/>
        </w:rPr>
      </w:pPr>
      <w:r>
        <w:rPr>
          <w:rFonts w:ascii="宋体" w:hAnsi="宋体" w:hint="eastAsia"/>
          <w:sz w:val="24"/>
        </w:rPr>
        <w:t>地    址：陕西省宝鸡市高新大道196号</w:t>
      </w:r>
    </w:p>
    <w:p w:rsidR="00923737" w:rsidRDefault="00923737" w:rsidP="00923737">
      <w:pPr>
        <w:spacing w:line="360" w:lineRule="auto"/>
        <w:ind w:firstLineChars="200" w:firstLine="480"/>
        <w:rPr>
          <w:rFonts w:ascii="宋体" w:hAnsi="宋体"/>
          <w:sz w:val="24"/>
        </w:rPr>
      </w:pPr>
      <w:r>
        <w:rPr>
          <w:rFonts w:ascii="宋体" w:hAnsi="宋体" w:hint="eastAsia"/>
          <w:sz w:val="24"/>
        </w:rPr>
        <w:t>联 系 人：宋军</w:t>
      </w:r>
    </w:p>
    <w:p w:rsidR="00923737" w:rsidRDefault="00923737" w:rsidP="00923737">
      <w:pPr>
        <w:spacing w:line="360" w:lineRule="auto"/>
        <w:ind w:firstLineChars="200" w:firstLine="480"/>
        <w:rPr>
          <w:rFonts w:ascii="宋体" w:hAnsi="宋体"/>
          <w:sz w:val="24"/>
        </w:rPr>
      </w:pPr>
      <w:r>
        <w:rPr>
          <w:rFonts w:ascii="宋体" w:hAnsi="宋体" w:hint="eastAsia"/>
          <w:sz w:val="24"/>
        </w:rPr>
        <w:t>电    话：0917-2829</w:t>
      </w:r>
      <w:r>
        <w:rPr>
          <w:rFonts w:ascii="宋体" w:hAnsi="宋体"/>
          <w:sz w:val="24"/>
        </w:rPr>
        <w:t>172</w:t>
      </w:r>
    </w:p>
    <w:p w:rsidR="00923737" w:rsidRDefault="00923737" w:rsidP="00923737">
      <w:pPr>
        <w:spacing w:line="360" w:lineRule="auto"/>
        <w:ind w:firstLineChars="200" w:firstLine="480"/>
        <w:rPr>
          <w:rStyle w:val="a5"/>
          <w:rFonts w:ascii="宋体" w:hAnsi="宋体"/>
          <w:sz w:val="24"/>
        </w:rPr>
      </w:pPr>
      <w:r>
        <w:rPr>
          <w:rFonts w:ascii="宋体" w:hAnsi="宋体" w:hint="eastAsia"/>
          <w:sz w:val="24"/>
        </w:rPr>
        <w:t>电子邮箱：</w:t>
      </w:r>
      <w:r>
        <w:fldChar w:fldCharType="begin"/>
      </w:r>
      <w:r>
        <w:instrText xml:space="preserve"> HYPERLINK "mailto:zb@bjqcc.com" </w:instrText>
      </w:r>
      <w:r>
        <w:fldChar w:fldCharType="separate"/>
      </w:r>
      <w:r>
        <w:rPr>
          <w:rStyle w:val="a5"/>
          <w:rFonts w:ascii="宋体" w:hAnsi="宋体" w:hint="eastAsia"/>
          <w:sz w:val="24"/>
        </w:rPr>
        <w:t>zb@bjqcc.com</w:t>
      </w:r>
      <w:r>
        <w:rPr>
          <w:rStyle w:val="a5"/>
          <w:rFonts w:ascii="宋体" w:hAnsi="宋体"/>
          <w:color w:val="auto"/>
          <w:sz w:val="24"/>
        </w:rPr>
        <w:fldChar w:fldCharType="end"/>
      </w:r>
    </w:p>
    <w:p w:rsidR="00923737" w:rsidRDefault="00923737" w:rsidP="00923737">
      <w:pPr>
        <w:spacing w:line="360" w:lineRule="auto"/>
        <w:ind w:firstLineChars="200" w:firstLine="480"/>
        <w:rPr>
          <w:rStyle w:val="a5"/>
          <w:rFonts w:ascii="宋体" w:hAnsi="宋体"/>
          <w:sz w:val="24"/>
        </w:rPr>
      </w:pPr>
    </w:p>
    <w:p w:rsidR="00923737" w:rsidRDefault="00923737" w:rsidP="00923737">
      <w:pPr>
        <w:spacing w:line="360" w:lineRule="auto"/>
        <w:ind w:firstLineChars="200" w:firstLine="480"/>
        <w:rPr>
          <w:rStyle w:val="a5"/>
          <w:rFonts w:ascii="宋体" w:hAnsi="宋体"/>
          <w:sz w:val="24"/>
        </w:rPr>
        <w:sectPr w:rsidR="00923737">
          <w:headerReference w:type="default" r:id="rId8"/>
          <w:footerReference w:type="default" r:id="rId9"/>
          <w:pgSz w:w="11906" w:h="16838"/>
          <w:pgMar w:top="1440" w:right="1080" w:bottom="1440" w:left="1080" w:header="851" w:footer="992" w:gutter="0"/>
          <w:pgNumType w:start="1"/>
          <w:cols w:space="720"/>
          <w:docGrid w:type="lines" w:linePitch="312"/>
        </w:sectPr>
      </w:pPr>
    </w:p>
    <w:p w:rsidR="00923737" w:rsidRDefault="00923737" w:rsidP="00923737">
      <w:pPr>
        <w:pStyle w:val="2"/>
        <w:spacing w:line="276" w:lineRule="auto"/>
        <w:rPr>
          <w:rFonts w:ascii="宋体" w:hAnsi="宋体" w:cs="宋体"/>
          <w:sz w:val="18"/>
          <w:szCs w:val="18"/>
        </w:rPr>
      </w:pPr>
      <w:bookmarkStart w:id="7" w:name="_Toc35250922"/>
      <w:bookmarkStart w:id="8" w:name="_Toc35249131"/>
      <w:bookmarkStart w:id="9" w:name="_Toc37754098"/>
      <w:bookmarkStart w:id="10" w:name="_Toc47084067"/>
      <w:bookmarkStart w:id="11" w:name="_Hlk29211168"/>
      <w:r>
        <w:rPr>
          <w:rFonts w:ascii="宋体" w:hAnsi="宋体" w:cs="宋体" w:hint="eastAsia"/>
          <w:sz w:val="18"/>
          <w:szCs w:val="18"/>
        </w:rPr>
        <w:lastRenderedPageBreak/>
        <w:t>附件1</w:t>
      </w:r>
      <w:bookmarkEnd w:id="7"/>
      <w:bookmarkEnd w:id="8"/>
      <w:bookmarkEnd w:id="9"/>
      <w:bookmarkEnd w:id="10"/>
      <w:r>
        <w:rPr>
          <w:rFonts w:ascii="宋体" w:hAnsi="宋体" w:cs="宋体"/>
          <w:sz w:val="18"/>
          <w:szCs w:val="18"/>
        </w:rPr>
        <w:t xml:space="preserve"> </w:t>
      </w:r>
    </w:p>
    <w:p w:rsidR="00923737" w:rsidRDefault="00923737" w:rsidP="00923737">
      <w:pPr>
        <w:spacing w:line="276" w:lineRule="auto"/>
        <w:rPr>
          <w:rFonts w:ascii="宋体" w:hAnsi="宋体" w:cs="Arial"/>
          <w:kern w:val="0"/>
          <w:szCs w:val="21"/>
        </w:rPr>
      </w:pPr>
      <w:r>
        <w:rPr>
          <w:rFonts w:ascii="宋体" w:hAnsi="宋体" w:cs="Arial" w:hint="eastAsia"/>
          <w:kern w:val="0"/>
          <w:szCs w:val="21"/>
        </w:rPr>
        <w:t>中铁高铁电气装备股份有限公司无线AP采购竞谈包件一览表</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173"/>
        <w:gridCol w:w="1842"/>
        <w:gridCol w:w="2268"/>
        <w:gridCol w:w="1276"/>
        <w:gridCol w:w="709"/>
        <w:gridCol w:w="1135"/>
        <w:gridCol w:w="4757"/>
        <w:gridCol w:w="745"/>
        <w:gridCol w:w="494"/>
      </w:tblGrid>
      <w:tr w:rsidR="00923737" w:rsidTr="008249FD">
        <w:trPr>
          <w:trHeight w:val="340"/>
        </w:trPr>
        <w:tc>
          <w:tcPr>
            <w:tcW w:w="495"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序号</w:t>
            </w:r>
          </w:p>
        </w:tc>
        <w:tc>
          <w:tcPr>
            <w:tcW w:w="1173"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包件号</w:t>
            </w:r>
          </w:p>
        </w:tc>
        <w:tc>
          <w:tcPr>
            <w:tcW w:w="1842"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设备名称</w:t>
            </w:r>
          </w:p>
        </w:tc>
        <w:tc>
          <w:tcPr>
            <w:tcW w:w="2268"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规格型号</w:t>
            </w:r>
          </w:p>
        </w:tc>
        <w:tc>
          <w:tcPr>
            <w:tcW w:w="1276"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单位</w:t>
            </w:r>
          </w:p>
        </w:tc>
        <w:tc>
          <w:tcPr>
            <w:tcW w:w="709"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数量</w:t>
            </w:r>
          </w:p>
        </w:tc>
        <w:tc>
          <w:tcPr>
            <w:tcW w:w="1135"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交货时间</w:t>
            </w:r>
          </w:p>
        </w:tc>
        <w:tc>
          <w:tcPr>
            <w:tcW w:w="4757"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供应商专</w:t>
            </w:r>
            <w:proofErr w:type="gramStart"/>
            <w:r>
              <w:rPr>
                <w:rFonts w:ascii="宋体" w:hAnsi="宋体" w:cs="宋体" w:hint="eastAsia"/>
                <w:b/>
                <w:bCs/>
                <w:kern w:val="0"/>
                <w:sz w:val="18"/>
                <w:szCs w:val="18"/>
              </w:rPr>
              <w:t>项资格</w:t>
            </w:r>
            <w:proofErr w:type="gramEnd"/>
            <w:r>
              <w:rPr>
                <w:rFonts w:ascii="宋体" w:hAnsi="宋体" w:cs="宋体" w:hint="eastAsia"/>
                <w:b/>
                <w:bCs/>
                <w:kern w:val="0"/>
                <w:sz w:val="18"/>
                <w:szCs w:val="18"/>
              </w:rPr>
              <w:t>要求</w:t>
            </w:r>
          </w:p>
        </w:tc>
        <w:tc>
          <w:tcPr>
            <w:tcW w:w="745"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标书售价</w:t>
            </w:r>
          </w:p>
        </w:tc>
        <w:tc>
          <w:tcPr>
            <w:tcW w:w="494" w:type="dxa"/>
            <w:vAlign w:val="center"/>
          </w:tcPr>
          <w:p w:rsidR="00923737" w:rsidRDefault="00923737" w:rsidP="008249FD">
            <w:pPr>
              <w:widowControl/>
              <w:jc w:val="center"/>
              <w:rPr>
                <w:rFonts w:ascii="宋体" w:hAnsi="宋体" w:cs="宋体"/>
                <w:b/>
                <w:bCs/>
                <w:kern w:val="0"/>
                <w:sz w:val="18"/>
                <w:szCs w:val="18"/>
              </w:rPr>
            </w:pPr>
            <w:r>
              <w:rPr>
                <w:rFonts w:ascii="宋体" w:hAnsi="宋体" w:cs="宋体" w:hint="eastAsia"/>
                <w:b/>
                <w:bCs/>
                <w:kern w:val="0"/>
                <w:sz w:val="18"/>
                <w:szCs w:val="18"/>
              </w:rPr>
              <w:t>备注</w:t>
            </w:r>
          </w:p>
        </w:tc>
      </w:tr>
      <w:tr w:rsidR="00923737" w:rsidTr="008249FD">
        <w:trPr>
          <w:trHeight w:val="567"/>
        </w:trPr>
        <w:tc>
          <w:tcPr>
            <w:tcW w:w="495" w:type="dxa"/>
            <w:vMerge w:val="restart"/>
            <w:shd w:val="clear" w:color="000000" w:fill="FFFFFF"/>
            <w:vAlign w:val="center"/>
          </w:tcPr>
          <w:p w:rsidR="00923737" w:rsidRDefault="00923737" w:rsidP="008249FD">
            <w:pPr>
              <w:widowControl/>
              <w:jc w:val="center"/>
              <w:rPr>
                <w:rFonts w:ascii="宋体" w:hAnsi="宋体" w:cs="宋体"/>
                <w:kern w:val="0"/>
                <w:sz w:val="20"/>
                <w:szCs w:val="20"/>
              </w:rPr>
            </w:pPr>
            <w:r>
              <w:rPr>
                <w:rFonts w:ascii="宋体" w:hAnsi="宋体" w:cs="宋体" w:hint="eastAsia"/>
                <w:kern w:val="0"/>
                <w:sz w:val="20"/>
                <w:szCs w:val="20"/>
              </w:rPr>
              <w:t>1</w:t>
            </w:r>
          </w:p>
        </w:tc>
        <w:tc>
          <w:tcPr>
            <w:tcW w:w="1173" w:type="dxa"/>
            <w:vMerge w:val="restart"/>
            <w:vAlign w:val="center"/>
          </w:tcPr>
          <w:p w:rsidR="00923737" w:rsidRDefault="00923737" w:rsidP="008249FD">
            <w:pPr>
              <w:widowControl/>
              <w:jc w:val="center"/>
              <w:rPr>
                <w:rFonts w:ascii="宋体" w:hAnsi="宋体" w:cs="宋体"/>
                <w:kern w:val="0"/>
                <w:sz w:val="20"/>
                <w:szCs w:val="20"/>
              </w:rPr>
            </w:pPr>
            <w:r>
              <w:rPr>
                <w:rFonts w:ascii="宋体" w:hAnsi="宋体" w:cs="宋体" w:hint="eastAsia"/>
                <w:kern w:val="0"/>
                <w:sz w:val="20"/>
                <w:szCs w:val="20"/>
              </w:rPr>
              <w:t>01</w:t>
            </w:r>
          </w:p>
        </w:tc>
        <w:tc>
          <w:tcPr>
            <w:tcW w:w="1842" w:type="dxa"/>
            <w:vAlign w:val="center"/>
          </w:tcPr>
          <w:p w:rsidR="00923737" w:rsidRDefault="00923737" w:rsidP="008249FD">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汇聚交换机</w:t>
            </w:r>
          </w:p>
        </w:tc>
        <w:tc>
          <w:tcPr>
            <w:tcW w:w="2268" w:type="dxa"/>
            <w:vAlign w:val="center"/>
          </w:tcPr>
          <w:p w:rsidR="00923737" w:rsidRDefault="00923737" w:rsidP="008249FD">
            <w:pPr>
              <w:widowControl/>
              <w:jc w:val="center"/>
              <w:textAlignment w:val="center"/>
              <w:rPr>
                <w:rFonts w:ascii="宋体" w:hAnsi="宋体"/>
                <w:sz w:val="16"/>
                <w:szCs w:val="16"/>
              </w:rPr>
            </w:pPr>
            <w:r>
              <w:rPr>
                <w:rFonts w:ascii="宋体" w:hAnsi="宋体" w:hint="eastAsia"/>
                <w:sz w:val="16"/>
                <w:szCs w:val="16"/>
              </w:rPr>
              <w:t>华为</w:t>
            </w:r>
            <w:r>
              <w:rPr>
                <w:rFonts w:ascii="宋体" w:hAnsi="宋体"/>
                <w:sz w:val="16"/>
                <w:szCs w:val="16"/>
              </w:rPr>
              <w:t>S5735S-S32ST4X-A</w:t>
            </w:r>
          </w:p>
        </w:tc>
        <w:tc>
          <w:tcPr>
            <w:tcW w:w="1276"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台</w:t>
            </w:r>
          </w:p>
        </w:tc>
        <w:tc>
          <w:tcPr>
            <w:tcW w:w="709"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1</w:t>
            </w:r>
          </w:p>
        </w:tc>
        <w:tc>
          <w:tcPr>
            <w:tcW w:w="1135" w:type="dxa"/>
            <w:vMerge w:val="restart"/>
            <w:vAlign w:val="center"/>
          </w:tcPr>
          <w:p w:rsidR="00923737" w:rsidRDefault="00923737" w:rsidP="008249FD">
            <w:pPr>
              <w:widowControl/>
              <w:jc w:val="center"/>
              <w:rPr>
                <w:rFonts w:ascii="宋体" w:hAnsi="宋体" w:cs="宋体"/>
                <w:kern w:val="0"/>
                <w:sz w:val="20"/>
                <w:szCs w:val="20"/>
              </w:rPr>
            </w:pPr>
            <w:r>
              <w:rPr>
                <w:rFonts w:ascii="宋体" w:hAnsi="宋体" w:cs="宋体" w:hint="eastAsia"/>
                <w:kern w:val="0"/>
                <w:sz w:val="20"/>
                <w:szCs w:val="20"/>
              </w:rPr>
              <w:t>合同签订后3日内</w:t>
            </w:r>
          </w:p>
        </w:tc>
        <w:tc>
          <w:tcPr>
            <w:tcW w:w="4757" w:type="dxa"/>
            <w:vMerge w:val="restart"/>
            <w:vAlign w:val="center"/>
          </w:tcPr>
          <w:p w:rsidR="00923737" w:rsidRDefault="00923737" w:rsidP="008249FD">
            <w:pPr>
              <w:widowControl/>
              <w:jc w:val="left"/>
              <w:rPr>
                <w:rFonts w:ascii="宋体" w:hAnsi="宋体" w:cs="宋体"/>
                <w:kern w:val="0"/>
                <w:sz w:val="20"/>
                <w:szCs w:val="20"/>
              </w:rPr>
            </w:pPr>
            <w:r>
              <w:rPr>
                <w:rFonts w:ascii="宋体" w:hAnsi="宋体" w:cs="宋体" w:hint="eastAsia"/>
                <w:kern w:val="0"/>
                <w:sz w:val="20"/>
                <w:szCs w:val="20"/>
              </w:rPr>
              <w:t>1、营业范围要求：投标人应为具有独立承担民事责任能力的，在中华人民共和国境内依法注册的法人或其他组织或其下属分公司；提供有效的营业执照（或事业法人登记证书）须为增值税一般纳税人；不接受联合体投标；</w:t>
            </w:r>
          </w:p>
          <w:p w:rsidR="00923737" w:rsidRDefault="00923737" w:rsidP="008249FD">
            <w:pPr>
              <w:widowControl/>
              <w:jc w:val="left"/>
              <w:rPr>
                <w:rFonts w:ascii="宋体" w:hAnsi="宋体" w:cs="宋体"/>
                <w:kern w:val="0"/>
                <w:sz w:val="20"/>
                <w:szCs w:val="20"/>
              </w:rPr>
            </w:pPr>
            <w:r>
              <w:rPr>
                <w:rFonts w:ascii="宋体" w:hAnsi="宋体" w:cs="宋体" w:hint="eastAsia"/>
                <w:kern w:val="0"/>
                <w:sz w:val="20"/>
                <w:szCs w:val="20"/>
              </w:rPr>
              <w:t>2、供应</w:t>
            </w:r>
            <w:proofErr w:type="gramStart"/>
            <w:r>
              <w:rPr>
                <w:rFonts w:ascii="宋体" w:hAnsi="宋体" w:cs="宋体" w:hint="eastAsia"/>
                <w:kern w:val="0"/>
                <w:sz w:val="20"/>
                <w:szCs w:val="20"/>
              </w:rPr>
              <w:t>商注册</w:t>
            </w:r>
            <w:proofErr w:type="gramEnd"/>
            <w:r>
              <w:rPr>
                <w:rFonts w:ascii="宋体" w:hAnsi="宋体" w:cs="宋体" w:hint="eastAsia"/>
                <w:kern w:val="0"/>
                <w:sz w:val="20"/>
                <w:szCs w:val="20"/>
              </w:rPr>
              <w:t>资金应在100万（含）以上；</w:t>
            </w:r>
          </w:p>
          <w:p w:rsidR="00923737" w:rsidRDefault="00923737" w:rsidP="008249FD">
            <w:pPr>
              <w:widowControl/>
              <w:jc w:val="left"/>
              <w:rPr>
                <w:rFonts w:ascii="宋体" w:hAnsi="宋体" w:cs="宋体"/>
                <w:kern w:val="0"/>
                <w:sz w:val="20"/>
                <w:szCs w:val="20"/>
              </w:rPr>
            </w:pPr>
            <w:r>
              <w:rPr>
                <w:rFonts w:ascii="宋体" w:hAnsi="宋体" w:cs="宋体" w:hint="eastAsia"/>
                <w:kern w:val="0"/>
                <w:sz w:val="20"/>
                <w:szCs w:val="20"/>
              </w:rPr>
              <w:t>3、供应商企业财务状况良好（近两年会计师事务所的审计报告复印件或者投标人公司出具的财务会计报表复印件）；</w:t>
            </w:r>
          </w:p>
          <w:p w:rsidR="00923737" w:rsidRDefault="00923737" w:rsidP="008249FD">
            <w:pPr>
              <w:widowControl/>
              <w:jc w:val="left"/>
              <w:rPr>
                <w:rFonts w:ascii="宋体" w:hAnsi="宋体" w:cs="宋体"/>
                <w:kern w:val="0"/>
                <w:sz w:val="20"/>
                <w:szCs w:val="20"/>
              </w:rPr>
            </w:pPr>
            <w:r>
              <w:rPr>
                <w:rFonts w:ascii="宋体" w:hAnsi="宋体" w:cs="宋体" w:hint="eastAsia"/>
                <w:kern w:val="0"/>
                <w:sz w:val="20"/>
                <w:szCs w:val="20"/>
              </w:rPr>
              <w:t>4、供应商企业具有良好的银行资信和商业信誉，没有处于被责令停业，财产被接管、冻结、破产状态（银行基本户资信证明复印件）；</w:t>
            </w:r>
          </w:p>
          <w:p w:rsidR="00923737" w:rsidRDefault="00923737" w:rsidP="008249FD">
            <w:pPr>
              <w:widowControl/>
              <w:jc w:val="left"/>
              <w:rPr>
                <w:rFonts w:ascii="宋体" w:hAnsi="宋体" w:cs="宋体"/>
                <w:kern w:val="0"/>
                <w:sz w:val="20"/>
                <w:szCs w:val="20"/>
              </w:rPr>
            </w:pPr>
            <w:r>
              <w:rPr>
                <w:rFonts w:ascii="宋体" w:hAnsi="宋体" w:cs="宋体" w:hint="eastAsia"/>
                <w:kern w:val="0"/>
                <w:sz w:val="20"/>
                <w:szCs w:val="20"/>
              </w:rPr>
              <w:t>5、具有上年至今完成所投型号或同类产品及以上业绩不少于3个，并提供中标通知书或合同文件（复印件），子分公司投标可使用母公司业绩；</w:t>
            </w:r>
          </w:p>
        </w:tc>
        <w:tc>
          <w:tcPr>
            <w:tcW w:w="745" w:type="dxa"/>
            <w:vMerge w:val="restart"/>
            <w:vAlign w:val="center"/>
          </w:tcPr>
          <w:p w:rsidR="00923737" w:rsidRDefault="00923737" w:rsidP="008249FD">
            <w:pPr>
              <w:widowControl/>
              <w:jc w:val="center"/>
              <w:rPr>
                <w:rFonts w:ascii="宋体" w:hAnsi="宋体" w:cs="宋体"/>
                <w:kern w:val="0"/>
                <w:sz w:val="20"/>
                <w:szCs w:val="20"/>
              </w:rPr>
            </w:pPr>
            <w:r>
              <w:rPr>
                <w:rFonts w:ascii="宋体" w:hAnsi="宋体" w:cs="宋体" w:hint="eastAsia"/>
                <w:kern w:val="0"/>
                <w:sz w:val="20"/>
                <w:szCs w:val="20"/>
              </w:rPr>
              <w:t>200元</w:t>
            </w:r>
          </w:p>
        </w:tc>
        <w:tc>
          <w:tcPr>
            <w:tcW w:w="494" w:type="dxa"/>
            <w:vMerge w:val="restart"/>
            <w:vAlign w:val="center"/>
          </w:tcPr>
          <w:p w:rsidR="00923737" w:rsidRDefault="00923737" w:rsidP="008249FD">
            <w:pPr>
              <w:widowControl/>
              <w:jc w:val="center"/>
              <w:rPr>
                <w:rFonts w:ascii="宋体" w:hAnsi="宋体" w:cs="宋体"/>
                <w:kern w:val="0"/>
                <w:sz w:val="20"/>
                <w:szCs w:val="20"/>
              </w:rPr>
            </w:pPr>
          </w:p>
        </w:tc>
      </w:tr>
      <w:tr w:rsidR="00923737" w:rsidTr="008249FD">
        <w:trPr>
          <w:trHeight w:val="567"/>
        </w:trPr>
        <w:tc>
          <w:tcPr>
            <w:tcW w:w="495" w:type="dxa"/>
            <w:vMerge/>
            <w:shd w:val="clear" w:color="000000" w:fill="FFFFFF"/>
            <w:vAlign w:val="center"/>
          </w:tcPr>
          <w:p w:rsidR="00923737" w:rsidRDefault="00923737" w:rsidP="008249FD">
            <w:pPr>
              <w:widowControl/>
              <w:jc w:val="center"/>
              <w:rPr>
                <w:rFonts w:ascii="宋体" w:hAnsi="宋体" w:cs="宋体"/>
                <w:kern w:val="0"/>
                <w:sz w:val="20"/>
                <w:szCs w:val="20"/>
              </w:rPr>
            </w:pPr>
          </w:p>
        </w:tc>
        <w:tc>
          <w:tcPr>
            <w:tcW w:w="1173" w:type="dxa"/>
            <w:vMerge/>
            <w:vAlign w:val="center"/>
          </w:tcPr>
          <w:p w:rsidR="00923737" w:rsidRDefault="00923737" w:rsidP="008249FD">
            <w:pPr>
              <w:widowControl/>
              <w:jc w:val="center"/>
              <w:rPr>
                <w:rFonts w:ascii="宋体" w:hAnsi="宋体" w:cs="宋体"/>
                <w:kern w:val="0"/>
                <w:sz w:val="20"/>
                <w:szCs w:val="20"/>
              </w:rPr>
            </w:pPr>
          </w:p>
        </w:tc>
        <w:tc>
          <w:tcPr>
            <w:tcW w:w="1842" w:type="dxa"/>
            <w:vAlign w:val="center"/>
          </w:tcPr>
          <w:p w:rsidR="00923737" w:rsidRDefault="00923737" w:rsidP="008249FD">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接入交换机</w:t>
            </w:r>
          </w:p>
        </w:tc>
        <w:tc>
          <w:tcPr>
            <w:tcW w:w="2268"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16"/>
                <w:szCs w:val="16"/>
              </w:rPr>
              <w:t>华为</w:t>
            </w:r>
            <w:r>
              <w:rPr>
                <w:rFonts w:ascii="宋体" w:hAnsi="宋体"/>
                <w:sz w:val="16"/>
                <w:szCs w:val="16"/>
              </w:rPr>
              <w:t>S1720-10GF-PWR-2P</w:t>
            </w:r>
          </w:p>
        </w:tc>
        <w:tc>
          <w:tcPr>
            <w:tcW w:w="1276"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台</w:t>
            </w:r>
          </w:p>
        </w:tc>
        <w:tc>
          <w:tcPr>
            <w:tcW w:w="709" w:type="dxa"/>
            <w:vAlign w:val="center"/>
          </w:tcPr>
          <w:p w:rsidR="00923737" w:rsidRDefault="00923737" w:rsidP="008249FD">
            <w:pPr>
              <w:widowControl/>
              <w:jc w:val="center"/>
              <w:textAlignment w:val="center"/>
              <w:rPr>
                <w:rFonts w:ascii="宋体" w:hAnsi="宋体"/>
                <w:sz w:val="20"/>
                <w:szCs w:val="20"/>
              </w:rPr>
            </w:pPr>
            <w:r>
              <w:rPr>
                <w:rFonts w:ascii="宋体" w:hAnsi="宋体"/>
                <w:sz w:val="20"/>
                <w:szCs w:val="20"/>
              </w:rPr>
              <w:t>10</w:t>
            </w:r>
          </w:p>
        </w:tc>
        <w:tc>
          <w:tcPr>
            <w:tcW w:w="1135" w:type="dxa"/>
            <w:vMerge/>
            <w:vAlign w:val="center"/>
          </w:tcPr>
          <w:p w:rsidR="00923737" w:rsidRDefault="00923737" w:rsidP="008249FD">
            <w:pPr>
              <w:widowControl/>
              <w:jc w:val="center"/>
              <w:rPr>
                <w:rFonts w:ascii="宋体" w:hAnsi="宋体" w:cs="宋体"/>
                <w:kern w:val="0"/>
                <w:sz w:val="20"/>
                <w:szCs w:val="20"/>
              </w:rPr>
            </w:pPr>
          </w:p>
        </w:tc>
        <w:tc>
          <w:tcPr>
            <w:tcW w:w="4757" w:type="dxa"/>
            <w:vMerge/>
            <w:vAlign w:val="center"/>
          </w:tcPr>
          <w:p w:rsidR="00923737" w:rsidRDefault="00923737" w:rsidP="008249FD">
            <w:pPr>
              <w:widowControl/>
              <w:jc w:val="left"/>
              <w:rPr>
                <w:rFonts w:ascii="宋体" w:hAnsi="宋体" w:cs="宋体"/>
                <w:kern w:val="0"/>
                <w:sz w:val="20"/>
                <w:szCs w:val="20"/>
              </w:rPr>
            </w:pPr>
          </w:p>
        </w:tc>
        <w:tc>
          <w:tcPr>
            <w:tcW w:w="745" w:type="dxa"/>
            <w:vMerge/>
            <w:vAlign w:val="center"/>
          </w:tcPr>
          <w:p w:rsidR="00923737" w:rsidRDefault="00923737" w:rsidP="008249FD">
            <w:pPr>
              <w:widowControl/>
              <w:jc w:val="center"/>
              <w:rPr>
                <w:rFonts w:ascii="宋体" w:hAnsi="宋体" w:cs="宋体"/>
                <w:kern w:val="0"/>
                <w:sz w:val="20"/>
                <w:szCs w:val="20"/>
              </w:rPr>
            </w:pPr>
          </w:p>
        </w:tc>
        <w:tc>
          <w:tcPr>
            <w:tcW w:w="494" w:type="dxa"/>
            <w:vMerge/>
            <w:vAlign w:val="center"/>
          </w:tcPr>
          <w:p w:rsidR="00923737" w:rsidRDefault="00923737" w:rsidP="008249FD">
            <w:pPr>
              <w:widowControl/>
              <w:jc w:val="center"/>
              <w:rPr>
                <w:rFonts w:ascii="宋体" w:hAnsi="宋体" w:cs="宋体"/>
                <w:kern w:val="0"/>
                <w:sz w:val="20"/>
                <w:szCs w:val="20"/>
              </w:rPr>
            </w:pPr>
          </w:p>
        </w:tc>
      </w:tr>
      <w:tr w:rsidR="00923737" w:rsidTr="008249FD">
        <w:trPr>
          <w:trHeight w:val="567"/>
        </w:trPr>
        <w:tc>
          <w:tcPr>
            <w:tcW w:w="495" w:type="dxa"/>
            <w:vMerge/>
            <w:shd w:val="clear" w:color="000000" w:fill="FFFFFF"/>
            <w:vAlign w:val="center"/>
          </w:tcPr>
          <w:p w:rsidR="00923737" w:rsidRDefault="00923737" w:rsidP="008249FD">
            <w:pPr>
              <w:widowControl/>
              <w:jc w:val="center"/>
              <w:rPr>
                <w:rFonts w:ascii="宋体" w:hAnsi="宋体" w:cs="宋体"/>
                <w:kern w:val="0"/>
                <w:sz w:val="20"/>
                <w:szCs w:val="20"/>
              </w:rPr>
            </w:pPr>
          </w:p>
        </w:tc>
        <w:tc>
          <w:tcPr>
            <w:tcW w:w="1173" w:type="dxa"/>
            <w:vMerge/>
            <w:vAlign w:val="center"/>
          </w:tcPr>
          <w:p w:rsidR="00923737" w:rsidRDefault="00923737" w:rsidP="008249FD">
            <w:pPr>
              <w:widowControl/>
              <w:jc w:val="center"/>
              <w:rPr>
                <w:rFonts w:ascii="宋体" w:hAnsi="宋体" w:cs="宋体"/>
                <w:kern w:val="0"/>
                <w:sz w:val="20"/>
                <w:szCs w:val="20"/>
              </w:rPr>
            </w:pPr>
          </w:p>
        </w:tc>
        <w:tc>
          <w:tcPr>
            <w:tcW w:w="1842" w:type="dxa"/>
            <w:vAlign w:val="center"/>
          </w:tcPr>
          <w:p w:rsidR="00923737" w:rsidRDefault="00923737" w:rsidP="008249FD">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无线控制器</w:t>
            </w:r>
          </w:p>
        </w:tc>
        <w:tc>
          <w:tcPr>
            <w:tcW w:w="2268" w:type="dxa"/>
            <w:vAlign w:val="center"/>
          </w:tcPr>
          <w:p w:rsidR="00923737" w:rsidRDefault="00923737" w:rsidP="008249FD">
            <w:pPr>
              <w:widowControl/>
              <w:jc w:val="center"/>
              <w:textAlignment w:val="center"/>
              <w:rPr>
                <w:rFonts w:ascii="宋体" w:hAnsi="宋体"/>
                <w:sz w:val="16"/>
                <w:szCs w:val="16"/>
              </w:rPr>
            </w:pPr>
            <w:r>
              <w:rPr>
                <w:rFonts w:ascii="宋体" w:hAnsi="宋体" w:hint="eastAsia"/>
                <w:sz w:val="16"/>
                <w:szCs w:val="16"/>
              </w:rPr>
              <w:t>华为</w:t>
            </w:r>
            <w:r>
              <w:rPr>
                <w:rFonts w:ascii="宋体" w:hAnsi="宋体"/>
                <w:sz w:val="16"/>
                <w:szCs w:val="16"/>
              </w:rPr>
              <w:t>AC6508</w:t>
            </w:r>
          </w:p>
        </w:tc>
        <w:tc>
          <w:tcPr>
            <w:tcW w:w="1276"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台</w:t>
            </w:r>
          </w:p>
        </w:tc>
        <w:tc>
          <w:tcPr>
            <w:tcW w:w="709" w:type="dxa"/>
            <w:vAlign w:val="center"/>
          </w:tcPr>
          <w:p w:rsidR="00923737" w:rsidRDefault="00923737" w:rsidP="008249FD">
            <w:pPr>
              <w:widowControl/>
              <w:jc w:val="center"/>
              <w:textAlignment w:val="center"/>
              <w:rPr>
                <w:rFonts w:ascii="宋体" w:hAnsi="宋体"/>
                <w:sz w:val="20"/>
                <w:szCs w:val="20"/>
              </w:rPr>
            </w:pPr>
            <w:r>
              <w:rPr>
                <w:rFonts w:ascii="宋体" w:hAnsi="宋体"/>
                <w:sz w:val="20"/>
                <w:szCs w:val="20"/>
              </w:rPr>
              <w:t>1</w:t>
            </w:r>
          </w:p>
        </w:tc>
        <w:tc>
          <w:tcPr>
            <w:tcW w:w="1135" w:type="dxa"/>
            <w:vMerge/>
            <w:vAlign w:val="center"/>
          </w:tcPr>
          <w:p w:rsidR="00923737" w:rsidRDefault="00923737" w:rsidP="008249FD">
            <w:pPr>
              <w:widowControl/>
              <w:jc w:val="center"/>
              <w:rPr>
                <w:rFonts w:ascii="宋体" w:hAnsi="宋体" w:cs="宋体"/>
                <w:kern w:val="0"/>
                <w:sz w:val="20"/>
                <w:szCs w:val="20"/>
              </w:rPr>
            </w:pPr>
          </w:p>
        </w:tc>
        <w:tc>
          <w:tcPr>
            <w:tcW w:w="4757" w:type="dxa"/>
            <w:vMerge/>
            <w:vAlign w:val="center"/>
          </w:tcPr>
          <w:p w:rsidR="00923737" w:rsidRDefault="00923737" w:rsidP="008249FD">
            <w:pPr>
              <w:widowControl/>
              <w:jc w:val="left"/>
              <w:rPr>
                <w:rFonts w:ascii="宋体" w:hAnsi="宋体" w:cs="宋体"/>
                <w:kern w:val="0"/>
                <w:sz w:val="20"/>
                <w:szCs w:val="20"/>
              </w:rPr>
            </w:pPr>
          </w:p>
        </w:tc>
        <w:tc>
          <w:tcPr>
            <w:tcW w:w="745" w:type="dxa"/>
            <w:vMerge/>
            <w:vAlign w:val="center"/>
          </w:tcPr>
          <w:p w:rsidR="00923737" w:rsidRDefault="00923737" w:rsidP="008249FD">
            <w:pPr>
              <w:widowControl/>
              <w:jc w:val="center"/>
              <w:rPr>
                <w:rFonts w:ascii="宋体" w:hAnsi="宋体" w:cs="宋体"/>
                <w:kern w:val="0"/>
                <w:sz w:val="20"/>
                <w:szCs w:val="20"/>
              </w:rPr>
            </w:pPr>
          </w:p>
        </w:tc>
        <w:tc>
          <w:tcPr>
            <w:tcW w:w="494" w:type="dxa"/>
            <w:vMerge/>
            <w:vAlign w:val="center"/>
          </w:tcPr>
          <w:p w:rsidR="00923737" w:rsidRDefault="00923737" w:rsidP="008249FD">
            <w:pPr>
              <w:widowControl/>
              <w:jc w:val="center"/>
              <w:rPr>
                <w:rFonts w:ascii="宋体" w:hAnsi="宋体" w:cs="宋体"/>
                <w:kern w:val="0"/>
                <w:sz w:val="20"/>
                <w:szCs w:val="20"/>
              </w:rPr>
            </w:pPr>
          </w:p>
        </w:tc>
      </w:tr>
      <w:tr w:rsidR="00923737" w:rsidTr="008249FD">
        <w:trPr>
          <w:trHeight w:val="725"/>
        </w:trPr>
        <w:tc>
          <w:tcPr>
            <w:tcW w:w="495" w:type="dxa"/>
            <w:vMerge/>
            <w:shd w:val="clear" w:color="000000" w:fill="FFFFFF"/>
            <w:vAlign w:val="center"/>
          </w:tcPr>
          <w:p w:rsidR="00923737" w:rsidRDefault="00923737" w:rsidP="008249FD">
            <w:pPr>
              <w:widowControl/>
              <w:jc w:val="center"/>
              <w:rPr>
                <w:rFonts w:ascii="宋体" w:hAnsi="宋体" w:cs="宋体"/>
                <w:kern w:val="0"/>
                <w:sz w:val="20"/>
                <w:szCs w:val="20"/>
              </w:rPr>
            </w:pPr>
          </w:p>
        </w:tc>
        <w:tc>
          <w:tcPr>
            <w:tcW w:w="1173" w:type="dxa"/>
            <w:vMerge/>
            <w:vAlign w:val="center"/>
          </w:tcPr>
          <w:p w:rsidR="00923737" w:rsidRDefault="00923737" w:rsidP="008249FD">
            <w:pPr>
              <w:widowControl/>
              <w:jc w:val="center"/>
              <w:rPr>
                <w:rFonts w:ascii="宋体" w:hAnsi="宋体" w:cs="宋体"/>
                <w:kern w:val="0"/>
                <w:sz w:val="20"/>
                <w:szCs w:val="20"/>
              </w:rPr>
            </w:pPr>
          </w:p>
        </w:tc>
        <w:tc>
          <w:tcPr>
            <w:tcW w:w="1842" w:type="dxa"/>
            <w:vAlign w:val="center"/>
          </w:tcPr>
          <w:p w:rsidR="00923737" w:rsidRDefault="00923737" w:rsidP="008249FD">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室内放装AP</w:t>
            </w:r>
          </w:p>
        </w:tc>
        <w:tc>
          <w:tcPr>
            <w:tcW w:w="2268" w:type="dxa"/>
            <w:vAlign w:val="center"/>
          </w:tcPr>
          <w:p w:rsidR="00923737" w:rsidRDefault="00923737" w:rsidP="008249FD">
            <w:pPr>
              <w:widowControl/>
              <w:jc w:val="center"/>
              <w:textAlignment w:val="center"/>
              <w:rPr>
                <w:rFonts w:ascii="宋体" w:hAnsi="宋体"/>
                <w:sz w:val="16"/>
                <w:szCs w:val="16"/>
              </w:rPr>
            </w:pPr>
            <w:r>
              <w:rPr>
                <w:rFonts w:ascii="宋体" w:hAnsi="宋体" w:hint="eastAsia"/>
                <w:sz w:val="16"/>
                <w:szCs w:val="16"/>
              </w:rPr>
              <w:t>华为</w:t>
            </w:r>
            <w:proofErr w:type="spellStart"/>
            <w:r>
              <w:rPr>
                <w:rFonts w:ascii="宋体" w:hAnsi="宋体"/>
                <w:sz w:val="16"/>
                <w:szCs w:val="16"/>
              </w:rPr>
              <w:t>AirEngine</w:t>
            </w:r>
            <w:proofErr w:type="spellEnd"/>
            <w:r>
              <w:rPr>
                <w:rFonts w:ascii="宋体" w:hAnsi="宋体"/>
                <w:sz w:val="16"/>
                <w:szCs w:val="16"/>
              </w:rPr>
              <w:t xml:space="preserve"> 5760-51</w:t>
            </w:r>
          </w:p>
        </w:tc>
        <w:tc>
          <w:tcPr>
            <w:tcW w:w="1276"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台</w:t>
            </w:r>
          </w:p>
        </w:tc>
        <w:tc>
          <w:tcPr>
            <w:tcW w:w="709" w:type="dxa"/>
            <w:vAlign w:val="center"/>
          </w:tcPr>
          <w:p w:rsidR="00923737" w:rsidRDefault="00923737" w:rsidP="008249FD">
            <w:pPr>
              <w:widowControl/>
              <w:jc w:val="center"/>
              <w:textAlignment w:val="center"/>
              <w:rPr>
                <w:rFonts w:ascii="宋体" w:hAnsi="宋体"/>
                <w:sz w:val="20"/>
                <w:szCs w:val="20"/>
              </w:rPr>
            </w:pPr>
            <w:r>
              <w:rPr>
                <w:rFonts w:ascii="宋体" w:hAnsi="宋体"/>
                <w:sz w:val="20"/>
                <w:szCs w:val="20"/>
              </w:rPr>
              <w:t>50</w:t>
            </w:r>
          </w:p>
        </w:tc>
        <w:tc>
          <w:tcPr>
            <w:tcW w:w="1135" w:type="dxa"/>
            <w:vMerge/>
            <w:vAlign w:val="center"/>
          </w:tcPr>
          <w:p w:rsidR="00923737" w:rsidRDefault="00923737" w:rsidP="008249FD">
            <w:pPr>
              <w:widowControl/>
              <w:jc w:val="center"/>
              <w:rPr>
                <w:rFonts w:ascii="宋体" w:hAnsi="宋体" w:cs="宋体"/>
                <w:kern w:val="0"/>
                <w:sz w:val="20"/>
                <w:szCs w:val="20"/>
              </w:rPr>
            </w:pPr>
          </w:p>
        </w:tc>
        <w:tc>
          <w:tcPr>
            <w:tcW w:w="4757" w:type="dxa"/>
            <w:vMerge/>
            <w:vAlign w:val="center"/>
          </w:tcPr>
          <w:p w:rsidR="00923737" w:rsidRDefault="00923737" w:rsidP="008249FD">
            <w:pPr>
              <w:widowControl/>
              <w:jc w:val="left"/>
              <w:rPr>
                <w:rFonts w:ascii="宋体" w:hAnsi="宋体" w:cs="宋体"/>
                <w:kern w:val="0"/>
                <w:sz w:val="20"/>
                <w:szCs w:val="20"/>
              </w:rPr>
            </w:pPr>
          </w:p>
        </w:tc>
        <w:tc>
          <w:tcPr>
            <w:tcW w:w="745" w:type="dxa"/>
            <w:vMerge/>
            <w:vAlign w:val="center"/>
          </w:tcPr>
          <w:p w:rsidR="00923737" w:rsidRDefault="00923737" w:rsidP="008249FD">
            <w:pPr>
              <w:widowControl/>
              <w:jc w:val="center"/>
              <w:rPr>
                <w:rFonts w:ascii="宋体" w:hAnsi="宋体" w:cs="宋体"/>
                <w:kern w:val="0"/>
                <w:sz w:val="20"/>
                <w:szCs w:val="20"/>
              </w:rPr>
            </w:pPr>
          </w:p>
        </w:tc>
        <w:tc>
          <w:tcPr>
            <w:tcW w:w="494" w:type="dxa"/>
            <w:vMerge/>
            <w:vAlign w:val="center"/>
          </w:tcPr>
          <w:p w:rsidR="00923737" w:rsidRDefault="00923737" w:rsidP="008249FD">
            <w:pPr>
              <w:widowControl/>
              <w:jc w:val="center"/>
              <w:rPr>
                <w:rFonts w:ascii="宋体" w:hAnsi="宋体" w:cs="宋体"/>
                <w:kern w:val="0"/>
                <w:sz w:val="20"/>
                <w:szCs w:val="20"/>
              </w:rPr>
            </w:pPr>
          </w:p>
        </w:tc>
      </w:tr>
      <w:tr w:rsidR="00923737" w:rsidTr="008249FD">
        <w:trPr>
          <w:trHeight w:val="692"/>
        </w:trPr>
        <w:tc>
          <w:tcPr>
            <w:tcW w:w="495" w:type="dxa"/>
            <w:vMerge/>
            <w:shd w:val="clear" w:color="000000" w:fill="FFFFFF"/>
            <w:vAlign w:val="center"/>
          </w:tcPr>
          <w:p w:rsidR="00923737" w:rsidRDefault="00923737" w:rsidP="008249FD">
            <w:pPr>
              <w:widowControl/>
              <w:jc w:val="center"/>
              <w:rPr>
                <w:rFonts w:ascii="宋体" w:hAnsi="宋体" w:cs="宋体"/>
                <w:kern w:val="0"/>
                <w:sz w:val="20"/>
                <w:szCs w:val="20"/>
              </w:rPr>
            </w:pPr>
          </w:p>
        </w:tc>
        <w:tc>
          <w:tcPr>
            <w:tcW w:w="1173" w:type="dxa"/>
            <w:vMerge/>
            <w:vAlign w:val="center"/>
          </w:tcPr>
          <w:p w:rsidR="00923737" w:rsidRDefault="00923737" w:rsidP="008249FD">
            <w:pPr>
              <w:widowControl/>
              <w:jc w:val="center"/>
              <w:rPr>
                <w:rFonts w:ascii="宋体" w:hAnsi="宋体" w:cs="宋体"/>
                <w:kern w:val="0"/>
                <w:sz w:val="20"/>
                <w:szCs w:val="20"/>
              </w:rPr>
            </w:pPr>
          </w:p>
        </w:tc>
        <w:tc>
          <w:tcPr>
            <w:tcW w:w="1842" w:type="dxa"/>
            <w:vAlign w:val="center"/>
          </w:tcPr>
          <w:p w:rsidR="00923737" w:rsidRDefault="00923737" w:rsidP="008249FD">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室外AP</w:t>
            </w:r>
          </w:p>
        </w:tc>
        <w:tc>
          <w:tcPr>
            <w:tcW w:w="2268" w:type="dxa"/>
            <w:vAlign w:val="center"/>
          </w:tcPr>
          <w:p w:rsidR="00923737" w:rsidRDefault="00923737" w:rsidP="008249FD">
            <w:pPr>
              <w:widowControl/>
              <w:jc w:val="center"/>
              <w:textAlignment w:val="center"/>
              <w:rPr>
                <w:rFonts w:ascii="宋体" w:hAnsi="宋体"/>
                <w:sz w:val="16"/>
                <w:szCs w:val="16"/>
              </w:rPr>
            </w:pPr>
            <w:r>
              <w:rPr>
                <w:rFonts w:ascii="宋体" w:hAnsi="宋体" w:hint="eastAsia"/>
                <w:sz w:val="16"/>
                <w:szCs w:val="16"/>
              </w:rPr>
              <w:t>华为</w:t>
            </w:r>
            <w:proofErr w:type="spellStart"/>
            <w:r>
              <w:rPr>
                <w:rFonts w:ascii="宋体" w:hAnsi="宋体"/>
                <w:sz w:val="16"/>
                <w:szCs w:val="16"/>
              </w:rPr>
              <w:t>AirEngine</w:t>
            </w:r>
            <w:proofErr w:type="spellEnd"/>
            <w:r>
              <w:rPr>
                <w:rFonts w:ascii="宋体" w:hAnsi="宋体"/>
                <w:sz w:val="16"/>
                <w:szCs w:val="16"/>
              </w:rPr>
              <w:t xml:space="preserve"> 6760R-51</w:t>
            </w:r>
          </w:p>
        </w:tc>
        <w:tc>
          <w:tcPr>
            <w:tcW w:w="1276"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台</w:t>
            </w:r>
          </w:p>
        </w:tc>
        <w:tc>
          <w:tcPr>
            <w:tcW w:w="709" w:type="dxa"/>
            <w:vAlign w:val="center"/>
          </w:tcPr>
          <w:p w:rsidR="00923737" w:rsidRDefault="00923737" w:rsidP="008249FD">
            <w:pPr>
              <w:widowControl/>
              <w:jc w:val="center"/>
              <w:textAlignment w:val="center"/>
              <w:rPr>
                <w:rFonts w:ascii="宋体" w:hAnsi="宋体"/>
                <w:sz w:val="20"/>
                <w:szCs w:val="20"/>
              </w:rPr>
            </w:pPr>
            <w:r>
              <w:rPr>
                <w:rFonts w:ascii="宋体" w:hAnsi="宋体"/>
                <w:sz w:val="20"/>
                <w:szCs w:val="20"/>
              </w:rPr>
              <w:t>4</w:t>
            </w:r>
          </w:p>
        </w:tc>
        <w:tc>
          <w:tcPr>
            <w:tcW w:w="1135" w:type="dxa"/>
            <w:vMerge/>
            <w:vAlign w:val="center"/>
          </w:tcPr>
          <w:p w:rsidR="00923737" w:rsidRDefault="00923737" w:rsidP="008249FD">
            <w:pPr>
              <w:widowControl/>
              <w:jc w:val="center"/>
              <w:rPr>
                <w:rFonts w:ascii="宋体" w:hAnsi="宋体" w:cs="宋体"/>
                <w:kern w:val="0"/>
                <w:sz w:val="20"/>
                <w:szCs w:val="20"/>
              </w:rPr>
            </w:pPr>
          </w:p>
        </w:tc>
        <w:tc>
          <w:tcPr>
            <w:tcW w:w="4757" w:type="dxa"/>
            <w:vMerge/>
            <w:vAlign w:val="center"/>
          </w:tcPr>
          <w:p w:rsidR="00923737" w:rsidRDefault="00923737" w:rsidP="008249FD">
            <w:pPr>
              <w:widowControl/>
              <w:jc w:val="left"/>
              <w:rPr>
                <w:rFonts w:ascii="宋体" w:hAnsi="宋体" w:cs="宋体"/>
                <w:kern w:val="0"/>
                <w:sz w:val="20"/>
                <w:szCs w:val="20"/>
              </w:rPr>
            </w:pPr>
          </w:p>
        </w:tc>
        <w:tc>
          <w:tcPr>
            <w:tcW w:w="745" w:type="dxa"/>
            <w:vMerge/>
            <w:vAlign w:val="center"/>
          </w:tcPr>
          <w:p w:rsidR="00923737" w:rsidRDefault="00923737" w:rsidP="008249FD">
            <w:pPr>
              <w:widowControl/>
              <w:jc w:val="center"/>
              <w:rPr>
                <w:rFonts w:ascii="宋体" w:hAnsi="宋体" w:cs="宋体"/>
                <w:kern w:val="0"/>
                <w:sz w:val="20"/>
                <w:szCs w:val="20"/>
              </w:rPr>
            </w:pPr>
          </w:p>
        </w:tc>
        <w:tc>
          <w:tcPr>
            <w:tcW w:w="494" w:type="dxa"/>
            <w:vMerge/>
            <w:vAlign w:val="center"/>
          </w:tcPr>
          <w:p w:rsidR="00923737" w:rsidRDefault="00923737" w:rsidP="008249FD">
            <w:pPr>
              <w:widowControl/>
              <w:jc w:val="center"/>
              <w:rPr>
                <w:rFonts w:ascii="宋体" w:hAnsi="宋体" w:cs="宋体"/>
                <w:kern w:val="0"/>
                <w:sz w:val="20"/>
                <w:szCs w:val="20"/>
              </w:rPr>
            </w:pPr>
          </w:p>
        </w:tc>
      </w:tr>
      <w:tr w:rsidR="00923737" w:rsidTr="008249FD">
        <w:trPr>
          <w:trHeight w:val="686"/>
        </w:trPr>
        <w:tc>
          <w:tcPr>
            <w:tcW w:w="495" w:type="dxa"/>
            <w:vMerge/>
            <w:shd w:val="clear" w:color="000000" w:fill="FFFFFF"/>
            <w:vAlign w:val="center"/>
          </w:tcPr>
          <w:p w:rsidR="00923737" w:rsidRDefault="00923737" w:rsidP="008249FD">
            <w:pPr>
              <w:widowControl/>
              <w:jc w:val="center"/>
              <w:rPr>
                <w:rFonts w:ascii="宋体" w:hAnsi="宋体" w:cs="宋体"/>
                <w:kern w:val="0"/>
                <w:sz w:val="20"/>
                <w:szCs w:val="20"/>
              </w:rPr>
            </w:pPr>
          </w:p>
        </w:tc>
        <w:tc>
          <w:tcPr>
            <w:tcW w:w="1173" w:type="dxa"/>
            <w:vMerge/>
            <w:vAlign w:val="center"/>
          </w:tcPr>
          <w:p w:rsidR="00923737" w:rsidRDefault="00923737" w:rsidP="008249FD">
            <w:pPr>
              <w:widowControl/>
              <w:jc w:val="center"/>
              <w:rPr>
                <w:rFonts w:ascii="宋体" w:hAnsi="宋体" w:cs="宋体"/>
                <w:kern w:val="0"/>
                <w:sz w:val="20"/>
                <w:szCs w:val="20"/>
              </w:rPr>
            </w:pPr>
          </w:p>
        </w:tc>
        <w:tc>
          <w:tcPr>
            <w:tcW w:w="1842" w:type="dxa"/>
            <w:vAlign w:val="center"/>
          </w:tcPr>
          <w:p w:rsidR="00923737" w:rsidRDefault="00923737" w:rsidP="008249FD">
            <w:pPr>
              <w:widowControl/>
              <w:jc w:val="center"/>
              <w:textAlignment w:val="center"/>
              <w:rPr>
                <w:rFonts w:ascii="宋体" w:hAnsi="宋体" w:cs="宋体"/>
                <w:kern w:val="0"/>
                <w:sz w:val="20"/>
                <w:szCs w:val="20"/>
                <w:lang w:bidi="ar"/>
              </w:rPr>
            </w:pPr>
            <w:proofErr w:type="gramStart"/>
            <w:r>
              <w:rPr>
                <w:rFonts w:ascii="宋体" w:hAnsi="宋体" w:cs="宋体" w:hint="eastAsia"/>
                <w:kern w:val="0"/>
                <w:sz w:val="20"/>
                <w:szCs w:val="20"/>
                <w:lang w:bidi="ar"/>
              </w:rPr>
              <w:t>千兆光</w:t>
            </w:r>
            <w:proofErr w:type="gramEnd"/>
            <w:r>
              <w:rPr>
                <w:rFonts w:ascii="宋体" w:hAnsi="宋体" w:cs="宋体" w:hint="eastAsia"/>
                <w:kern w:val="0"/>
                <w:sz w:val="20"/>
                <w:szCs w:val="20"/>
                <w:lang w:bidi="ar"/>
              </w:rPr>
              <w:t>模块</w:t>
            </w:r>
          </w:p>
        </w:tc>
        <w:tc>
          <w:tcPr>
            <w:tcW w:w="2268" w:type="dxa"/>
            <w:vAlign w:val="center"/>
          </w:tcPr>
          <w:p w:rsidR="00923737" w:rsidRDefault="00923737" w:rsidP="008249FD">
            <w:pPr>
              <w:widowControl/>
              <w:jc w:val="center"/>
              <w:textAlignment w:val="center"/>
              <w:rPr>
                <w:rFonts w:ascii="宋体" w:hAnsi="宋体"/>
                <w:sz w:val="16"/>
                <w:szCs w:val="16"/>
              </w:rPr>
            </w:pPr>
            <w:r>
              <w:rPr>
                <w:rFonts w:ascii="宋体" w:hAnsi="宋体" w:hint="eastAsia"/>
                <w:sz w:val="16"/>
                <w:szCs w:val="16"/>
              </w:rPr>
              <w:t>华为</w:t>
            </w:r>
          </w:p>
        </w:tc>
        <w:tc>
          <w:tcPr>
            <w:tcW w:w="1276"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块</w:t>
            </w:r>
          </w:p>
        </w:tc>
        <w:tc>
          <w:tcPr>
            <w:tcW w:w="709" w:type="dxa"/>
            <w:vAlign w:val="center"/>
          </w:tcPr>
          <w:p w:rsidR="00923737" w:rsidRDefault="00923737" w:rsidP="008249FD">
            <w:pPr>
              <w:widowControl/>
              <w:jc w:val="center"/>
              <w:textAlignment w:val="center"/>
              <w:rPr>
                <w:rFonts w:ascii="宋体" w:hAnsi="宋体"/>
                <w:sz w:val="20"/>
                <w:szCs w:val="20"/>
              </w:rPr>
            </w:pPr>
            <w:r>
              <w:rPr>
                <w:rFonts w:ascii="宋体" w:hAnsi="宋体"/>
                <w:sz w:val="20"/>
                <w:szCs w:val="20"/>
              </w:rPr>
              <w:t>20</w:t>
            </w:r>
          </w:p>
        </w:tc>
        <w:tc>
          <w:tcPr>
            <w:tcW w:w="1135" w:type="dxa"/>
            <w:vMerge/>
            <w:vAlign w:val="center"/>
          </w:tcPr>
          <w:p w:rsidR="00923737" w:rsidRDefault="00923737" w:rsidP="008249FD">
            <w:pPr>
              <w:widowControl/>
              <w:jc w:val="center"/>
              <w:rPr>
                <w:rFonts w:ascii="宋体" w:hAnsi="宋体" w:cs="宋体"/>
                <w:kern w:val="0"/>
                <w:sz w:val="20"/>
                <w:szCs w:val="20"/>
              </w:rPr>
            </w:pPr>
          </w:p>
        </w:tc>
        <w:tc>
          <w:tcPr>
            <w:tcW w:w="4757" w:type="dxa"/>
            <w:vMerge/>
            <w:vAlign w:val="center"/>
          </w:tcPr>
          <w:p w:rsidR="00923737" w:rsidRDefault="00923737" w:rsidP="008249FD">
            <w:pPr>
              <w:widowControl/>
              <w:jc w:val="left"/>
              <w:rPr>
                <w:rFonts w:ascii="宋体" w:hAnsi="宋体" w:cs="宋体"/>
                <w:kern w:val="0"/>
                <w:sz w:val="20"/>
                <w:szCs w:val="20"/>
              </w:rPr>
            </w:pPr>
          </w:p>
        </w:tc>
        <w:tc>
          <w:tcPr>
            <w:tcW w:w="745" w:type="dxa"/>
            <w:vMerge/>
            <w:vAlign w:val="center"/>
          </w:tcPr>
          <w:p w:rsidR="00923737" w:rsidRDefault="00923737" w:rsidP="008249FD">
            <w:pPr>
              <w:widowControl/>
              <w:jc w:val="center"/>
              <w:rPr>
                <w:rFonts w:ascii="宋体" w:hAnsi="宋体" w:cs="宋体"/>
                <w:kern w:val="0"/>
                <w:sz w:val="20"/>
                <w:szCs w:val="20"/>
              </w:rPr>
            </w:pPr>
          </w:p>
        </w:tc>
        <w:tc>
          <w:tcPr>
            <w:tcW w:w="494" w:type="dxa"/>
            <w:vMerge/>
            <w:vAlign w:val="center"/>
          </w:tcPr>
          <w:p w:rsidR="00923737" w:rsidRDefault="00923737" w:rsidP="008249FD">
            <w:pPr>
              <w:widowControl/>
              <w:jc w:val="center"/>
              <w:rPr>
                <w:rFonts w:ascii="宋体" w:hAnsi="宋体" w:cs="宋体"/>
                <w:kern w:val="0"/>
                <w:sz w:val="20"/>
                <w:szCs w:val="20"/>
              </w:rPr>
            </w:pPr>
          </w:p>
        </w:tc>
      </w:tr>
      <w:tr w:rsidR="00923737" w:rsidTr="008249FD">
        <w:trPr>
          <w:trHeight w:val="567"/>
        </w:trPr>
        <w:tc>
          <w:tcPr>
            <w:tcW w:w="495" w:type="dxa"/>
            <w:vMerge/>
            <w:shd w:val="clear" w:color="000000" w:fill="FFFFFF"/>
            <w:vAlign w:val="center"/>
          </w:tcPr>
          <w:p w:rsidR="00923737" w:rsidRDefault="00923737" w:rsidP="008249FD">
            <w:pPr>
              <w:widowControl/>
              <w:jc w:val="center"/>
              <w:rPr>
                <w:rFonts w:ascii="宋体" w:hAnsi="宋体" w:cs="宋体"/>
                <w:kern w:val="0"/>
                <w:sz w:val="20"/>
                <w:szCs w:val="20"/>
              </w:rPr>
            </w:pPr>
          </w:p>
        </w:tc>
        <w:tc>
          <w:tcPr>
            <w:tcW w:w="1173" w:type="dxa"/>
            <w:vMerge/>
            <w:vAlign w:val="center"/>
          </w:tcPr>
          <w:p w:rsidR="00923737" w:rsidRDefault="00923737" w:rsidP="008249FD">
            <w:pPr>
              <w:widowControl/>
              <w:jc w:val="center"/>
              <w:rPr>
                <w:rFonts w:ascii="宋体" w:hAnsi="宋体" w:cs="宋体"/>
                <w:kern w:val="0"/>
                <w:sz w:val="20"/>
                <w:szCs w:val="20"/>
              </w:rPr>
            </w:pPr>
          </w:p>
        </w:tc>
        <w:tc>
          <w:tcPr>
            <w:tcW w:w="1842" w:type="dxa"/>
            <w:vAlign w:val="center"/>
          </w:tcPr>
          <w:p w:rsidR="00923737" w:rsidRDefault="00923737" w:rsidP="008249FD">
            <w:pPr>
              <w:widowControl/>
              <w:jc w:val="center"/>
              <w:textAlignment w:val="center"/>
              <w:rPr>
                <w:rFonts w:ascii="宋体" w:hAnsi="宋体" w:cs="宋体"/>
                <w:kern w:val="0"/>
                <w:sz w:val="20"/>
                <w:szCs w:val="20"/>
                <w:lang w:bidi="ar"/>
              </w:rPr>
            </w:pPr>
            <w:r>
              <w:rPr>
                <w:rFonts w:ascii="宋体" w:hAnsi="宋体" w:cs="宋体" w:hint="eastAsia"/>
                <w:kern w:val="0"/>
                <w:sz w:val="20"/>
                <w:szCs w:val="20"/>
                <w:lang w:bidi="ar"/>
              </w:rPr>
              <w:t>万兆光模块</w:t>
            </w:r>
          </w:p>
        </w:tc>
        <w:tc>
          <w:tcPr>
            <w:tcW w:w="2268" w:type="dxa"/>
            <w:vAlign w:val="center"/>
          </w:tcPr>
          <w:p w:rsidR="00923737" w:rsidRDefault="00923737" w:rsidP="008249FD">
            <w:pPr>
              <w:widowControl/>
              <w:jc w:val="center"/>
              <w:textAlignment w:val="center"/>
              <w:rPr>
                <w:rFonts w:ascii="宋体" w:hAnsi="宋体"/>
                <w:sz w:val="16"/>
                <w:szCs w:val="16"/>
              </w:rPr>
            </w:pPr>
            <w:r>
              <w:rPr>
                <w:rFonts w:ascii="宋体" w:hAnsi="宋体" w:hint="eastAsia"/>
                <w:sz w:val="16"/>
                <w:szCs w:val="16"/>
              </w:rPr>
              <w:t>华为</w:t>
            </w:r>
          </w:p>
        </w:tc>
        <w:tc>
          <w:tcPr>
            <w:tcW w:w="1276" w:type="dxa"/>
            <w:vAlign w:val="center"/>
          </w:tcPr>
          <w:p w:rsidR="00923737" w:rsidRDefault="00923737" w:rsidP="008249FD">
            <w:pPr>
              <w:widowControl/>
              <w:jc w:val="center"/>
              <w:textAlignment w:val="center"/>
              <w:rPr>
                <w:rFonts w:ascii="宋体" w:hAnsi="宋体"/>
                <w:sz w:val="20"/>
                <w:szCs w:val="20"/>
              </w:rPr>
            </w:pPr>
            <w:r>
              <w:rPr>
                <w:rFonts w:ascii="宋体" w:hAnsi="宋体" w:hint="eastAsia"/>
                <w:sz w:val="20"/>
                <w:szCs w:val="20"/>
              </w:rPr>
              <w:t>块</w:t>
            </w:r>
          </w:p>
        </w:tc>
        <w:tc>
          <w:tcPr>
            <w:tcW w:w="709" w:type="dxa"/>
            <w:vAlign w:val="center"/>
          </w:tcPr>
          <w:p w:rsidR="00923737" w:rsidRDefault="00923737" w:rsidP="008249FD">
            <w:pPr>
              <w:widowControl/>
              <w:jc w:val="center"/>
              <w:textAlignment w:val="center"/>
              <w:rPr>
                <w:rFonts w:ascii="宋体" w:hAnsi="宋体"/>
                <w:sz w:val="20"/>
                <w:szCs w:val="20"/>
              </w:rPr>
            </w:pPr>
            <w:r>
              <w:rPr>
                <w:rFonts w:ascii="宋体" w:hAnsi="宋体"/>
                <w:sz w:val="20"/>
                <w:szCs w:val="20"/>
              </w:rPr>
              <w:t>2</w:t>
            </w:r>
          </w:p>
        </w:tc>
        <w:tc>
          <w:tcPr>
            <w:tcW w:w="1135" w:type="dxa"/>
            <w:vMerge/>
            <w:vAlign w:val="center"/>
          </w:tcPr>
          <w:p w:rsidR="00923737" w:rsidRDefault="00923737" w:rsidP="008249FD">
            <w:pPr>
              <w:widowControl/>
              <w:jc w:val="center"/>
              <w:rPr>
                <w:rFonts w:ascii="宋体" w:hAnsi="宋体" w:cs="宋体"/>
                <w:kern w:val="0"/>
                <w:sz w:val="20"/>
                <w:szCs w:val="20"/>
              </w:rPr>
            </w:pPr>
          </w:p>
        </w:tc>
        <w:tc>
          <w:tcPr>
            <w:tcW w:w="4757" w:type="dxa"/>
            <w:vMerge/>
            <w:vAlign w:val="center"/>
          </w:tcPr>
          <w:p w:rsidR="00923737" w:rsidRDefault="00923737" w:rsidP="008249FD">
            <w:pPr>
              <w:widowControl/>
              <w:jc w:val="left"/>
              <w:rPr>
                <w:rFonts w:ascii="宋体" w:hAnsi="宋体" w:cs="宋体"/>
                <w:kern w:val="0"/>
                <w:sz w:val="20"/>
                <w:szCs w:val="20"/>
              </w:rPr>
            </w:pPr>
          </w:p>
        </w:tc>
        <w:tc>
          <w:tcPr>
            <w:tcW w:w="745" w:type="dxa"/>
            <w:vMerge/>
            <w:vAlign w:val="center"/>
          </w:tcPr>
          <w:p w:rsidR="00923737" w:rsidRDefault="00923737" w:rsidP="008249FD">
            <w:pPr>
              <w:widowControl/>
              <w:jc w:val="center"/>
              <w:rPr>
                <w:rFonts w:ascii="宋体" w:hAnsi="宋体" w:cs="宋体"/>
                <w:kern w:val="0"/>
                <w:sz w:val="20"/>
                <w:szCs w:val="20"/>
              </w:rPr>
            </w:pPr>
          </w:p>
        </w:tc>
        <w:tc>
          <w:tcPr>
            <w:tcW w:w="494" w:type="dxa"/>
            <w:vMerge/>
            <w:vAlign w:val="center"/>
          </w:tcPr>
          <w:p w:rsidR="00923737" w:rsidRDefault="00923737" w:rsidP="008249FD">
            <w:pPr>
              <w:widowControl/>
              <w:jc w:val="center"/>
              <w:rPr>
                <w:rFonts w:ascii="宋体" w:hAnsi="宋体" w:cs="宋体"/>
                <w:kern w:val="0"/>
                <w:sz w:val="20"/>
                <w:szCs w:val="20"/>
              </w:rPr>
            </w:pPr>
          </w:p>
        </w:tc>
      </w:tr>
    </w:tbl>
    <w:p w:rsidR="00923737" w:rsidRDefault="00923737" w:rsidP="00923737">
      <w:pPr>
        <w:spacing w:line="276" w:lineRule="auto"/>
        <w:rPr>
          <w:rFonts w:ascii="宋体" w:hAnsi="宋体" w:cs="宋体"/>
          <w:b/>
          <w:bCs/>
          <w:kern w:val="0"/>
          <w:szCs w:val="21"/>
        </w:rPr>
      </w:pPr>
    </w:p>
    <w:p w:rsidR="00923737" w:rsidRDefault="00923737" w:rsidP="00923737">
      <w:pPr>
        <w:jc w:val="left"/>
        <w:rPr>
          <w:rFonts w:ascii="宋体" w:hAnsi="宋体"/>
          <w:b/>
          <w:szCs w:val="21"/>
        </w:rPr>
      </w:pPr>
      <w:r>
        <w:rPr>
          <w:rFonts w:ascii="宋体" w:hAnsi="宋体" w:cs="宋体" w:hint="eastAsia"/>
          <w:b/>
          <w:bCs/>
          <w:kern w:val="0"/>
          <w:szCs w:val="21"/>
        </w:rPr>
        <w:t>说明：1</w:t>
      </w:r>
      <w:r>
        <w:rPr>
          <w:rFonts w:ascii="宋体" w:hAnsi="宋体" w:hint="eastAsia"/>
          <w:b/>
          <w:szCs w:val="21"/>
        </w:rPr>
        <w:t>、各投标单位必须按照以上清单序号、物资设备名称、规格型号、数量报价，不得对表内的项目拆分、合并。</w:t>
      </w:r>
    </w:p>
    <w:p w:rsidR="00923737" w:rsidRDefault="00923737" w:rsidP="00923737">
      <w:pPr>
        <w:ind w:firstLineChars="300" w:firstLine="632"/>
        <w:jc w:val="left"/>
        <w:rPr>
          <w:rFonts w:ascii="宋体" w:hAnsi="宋体"/>
          <w:b/>
          <w:szCs w:val="21"/>
        </w:rPr>
      </w:pPr>
      <w:r>
        <w:rPr>
          <w:rFonts w:ascii="宋体" w:hAnsi="宋体" w:hint="eastAsia"/>
          <w:b/>
          <w:szCs w:val="21"/>
        </w:rPr>
        <w:t>2、中标单位必须在2021年6月22日完工。</w:t>
      </w:r>
    </w:p>
    <w:p w:rsidR="00923737" w:rsidRDefault="00923737" w:rsidP="00923737">
      <w:pPr>
        <w:ind w:firstLineChars="300" w:firstLine="632"/>
        <w:jc w:val="left"/>
        <w:rPr>
          <w:rFonts w:ascii="宋体" w:hAnsi="宋体"/>
          <w:b/>
          <w:szCs w:val="21"/>
        </w:rPr>
      </w:pPr>
      <w:r>
        <w:rPr>
          <w:rFonts w:ascii="宋体" w:hAnsi="宋体" w:hint="eastAsia"/>
          <w:b/>
          <w:szCs w:val="21"/>
        </w:rPr>
        <w:t>3、交货地点：宝鸡市（卖方送货上门）</w:t>
      </w:r>
    </w:p>
    <w:p w:rsidR="00923737" w:rsidRDefault="00923737" w:rsidP="00923737">
      <w:pPr>
        <w:ind w:firstLineChars="300" w:firstLine="632"/>
        <w:jc w:val="left"/>
        <w:rPr>
          <w:rFonts w:ascii="宋体" w:hAnsi="宋体"/>
          <w:b/>
          <w:szCs w:val="21"/>
        </w:rPr>
      </w:pPr>
    </w:p>
    <w:p w:rsidR="00923737" w:rsidRPr="00A21F9B" w:rsidRDefault="00923737" w:rsidP="00923737">
      <w:pPr>
        <w:ind w:firstLineChars="300" w:firstLine="632"/>
        <w:jc w:val="left"/>
        <w:rPr>
          <w:rFonts w:ascii="宋体" w:hAnsi="宋体"/>
          <w:b/>
          <w:szCs w:val="21"/>
        </w:rPr>
        <w:sectPr w:rsidR="00923737" w:rsidRPr="00A21F9B">
          <w:type w:val="continuous"/>
          <w:pgSz w:w="16838" w:h="11906" w:orient="landscape"/>
          <w:pgMar w:top="1440" w:right="1080" w:bottom="1440" w:left="1080" w:header="851" w:footer="794" w:gutter="0"/>
          <w:cols w:space="720"/>
          <w:docGrid w:type="lines" w:linePitch="312"/>
        </w:sectPr>
      </w:pPr>
    </w:p>
    <w:p w:rsidR="00923737" w:rsidRDefault="00923737" w:rsidP="00923737">
      <w:pPr>
        <w:pStyle w:val="2"/>
        <w:spacing w:line="276" w:lineRule="auto"/>
        <w:rPr>
          <w:rFonts w:ascii="宋体" w:hAnsi="宋体" w:cs="宋体"/>
          <w:sz w:val="18"/>
          <w:szCs w:val="18"/>
        </w:rPr>
      </w:pPr>
      <w:bookmarkStart w:id="12" w:name="_Toc35249132"/>
      <w:bookmarkStart w:id="13" w:name="_Toc37754099"/>
      <w:bookmarkStart w:id="14" w:name="_Toc35250923"/>
      <w:bookmarkStart w:id="15" w:name="_Toc450287122"/>
      <w:bookmarkStart w:id="16" w:name="_Toc7424"/>
      <w:bookmarkStart w:id="17" w:name="_Toc47084068"/>
      <w:bookmarkEnd w:id="11"/>
      <w:r>
        <w:rPr>
          <w:rFonts w:ascii="宋体" w:hAnsi="宋体" w:cs="宋体" w:hint="eastAsia"/>
          <w:sz w:val="18"/>
          <w:szCs w:val="18"/>
        </w:rPr>
        <w:lastRenderedPageBreak/>
        <w:t>附件</w:t>
      </w:r>
      <w:r>
        <w:rPr>
          <w:rFonts w:ascii="宋体" w:hAnsi="宋体" w:cs="宋体"/>
          <w:sz w:val="18"/>
          <w:szCs w:val="18"/>
        </w:rPr>
        <w:t>2</w:t>
      </w:r>
      <w:bookmarkEnd w:id="12"/>
      <w:bookmarkEnd w:id="13"/>
      <w:bookmarkEnd w:id="14"/>
      <w:bookmarkEnd w:id="15"/>
      <w:bookmarkEnd w:id="16"/>
      <w:bookmarkEnd w:id="17"/>
    </w:p>
    <w:p w:rsidR="00923737" w:rsidRDefault="00923737" w:rsidP="00923737">
      <w:pPr>
        <w:spacing w:line="276" w:lineRule="auto"/>
        <w:jc w:val="center"/>
        <w:rPr>
          <w:rFonts w:ascii="宋体" w:hAnsi="宋体"/>
          <w:b/>
          <w:sz w:val="28"/>
          <w:szCs w:val="28"/>
        </w:rPr>
      </w:pPr>
      <w:r>
        <w:rPr>
          <w:rFonts w:ascii="宋体" w:hAnsi="宋体" w:hint="eastAsia"/>
          <w:b/>
          <w:sz w:val="28"/>
          <w:szCs w:val="28"/>
        </w:rPr>
        <w:t>谈判申请表</w:t>
      </w:r>
    </w:p>
    <w:p w:rsidR="00923737" w:rsidRDefault="00923737" w:rsidP="00923737">
      <w:pPr>
        <w:spacing w:line="276" w:lineRule="auto"/>
        <w:jc w:val="right"/>
        <w:rPr>
          <w:rFonts w:ascii="宋体" w:hAnsi="宋体"/>
          <w:b/>
          <w:sz w:val="18"/>
          <w:szCs w:val="18"/>
        </w:rPr>
      </w:pPr>
      <w:r>
        <w:rPr>
          <w:rFonts w:ascii="宋体" w:hAnsi="宋体"/>
          <w:b/>
          <w:sz w:val="15"/>
          <w:szCs w:val="15"/>
        </w:rPr>
        <w:t xml:space="preserve"> </w:t>
      </w:r>
    </w:p>
    <w:tbl>
      <w:tblPr>
        <w:tblW w:w="996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35"/>
        <w:gridCol w:w="3900"/>
        <w:gridCol w:w="1451"/>
        <w:gridCol w:w="2676"/>
      </w:tblGrid>
      <w:tr w:rsidR="00923737" w:rsidTr="008249FD">
        <w:trPr>
          <w:trHeight w:val="567"/>
          <w:jc w:val="center"/>
        </w:trPr>
        <w:tc>
          <w:tcPr>
            <w:tcW w:w="1935"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申请单位</w:t>
            </w:r>
          </w:p>
        </w:tc>
        <w:tc>
          <w:tcPr>
            <w:tcW w:w="8027" w:type="dxa"/>
            <w:gridSpan w:val="3"/>
            <w:vAlign w:val="center"/>
          </w:tcPr>
          <w:p w:rsidR="00923737" w:rsidRDefault="00923737" w:rsidP="008249FD">
            <w:pPr>
              <w:spacing w:line="276" w:lineRule="auto"/>
              <w:jc w:val="center"/>
              <w:rPr>
                <w:rFonts w:ascii="宋体" w:hAnsi="宋体" w:cs="宋体"/>
                <w:szCs w:val="21"/>
              </w:rPr>
            </w:pPr>
          </w:p>
        </w:tc>
      </w:tr>
      <w:tr w:rsidR="00923737" w:rsidTr="008249FD">
        <w:trPr>
          <w:trHeight w:val="567"/>
          <w:jc w:val="center"/>
        </w:trPr>
        <w:tc>
          <w:tcPr>
            <w:tcW w:w="1935"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谈判项目名称</w:t>
            </w:r>
          </w:p>
        </w:tc>
        <w:tc>
          <w:tcPr>
            <w:tcW w:w="8027" w:type="dxa"/>
            <w:gridSpan w:val="3"/>
            <w:vAlign w:val="center"/>
          </w:tcPr>
          <w:p w:rsidR="00923737" w:rsidRDefault="00923737" w:rsidP="008249FD">
            <w:pPr>
              <w:spacing w:line="276" w:lineRule="auto"/>
              <w:jc w:val="center"/>
              <w:rPr>
                <w:rFonts w:ascii="宋体" w:hAnsi="宋体" w:cs="宋体"/>
                <w:szCs w:val="21"/>
              </w:rPr>
            </w:pPr>
          </w:p>
        </w:tc>
      </w:tr>
      <w:tr w:rsidR="00923737" w:rsidTr="008249FD">
        <w:trPr>
          <w:trHeight w:val="567"/>
          <w:jc w:val="center"/>
        </w:trPr>
        <w:tc>
          <w:tcPr>
            <w:tcW w:w="1935"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联系人</w:t>
            </w:r>
          </w:p>
        </w:tc>
        <w:tc>
          <w:tcPr>
            <w:tcW w:w="3900" w:type="dxa"/>
            <w:vAlign w:val="center"/>
          </w:tcPr>
          <w:p w:rsidR="00923737" w:rsidRDefault="00923737" w:rsidP="008249FD">
            <w:pPr>
              <w:spacing w:line="276" w:lineRule="auto"/>
              <w:jc w:val="center"/>
              <w:rPr>
                <w:rFonts w:ascii="宋体" w:hAnsi="宋体" w:cs="宋体"/>
                <w:szCs w:val="21"/>
              </w:rPr>
            </w:pPr>
          </w:p>
        </w:tc>
        <w:tc>
          <w:tcPr>
            <w:tcW w:w="1451"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谈判编号</w:t>
            </w:r>
          </w:p>
        </w:tc>
        <w:tc>
          <w:tcPr>
            <w:tcW w:w="2676" w:type="dxa"/>
            <w:vAlign w:val="center"/>
          </w:tcPr>
          <w:p w:rsidR="00923737" w:rsidRDefault="00923737" w:rsidP="008249FD">
            <w:pPr>
              <w:spacing w:line="276" w:lineRule="auto"/>
              <w:jc w:val="center"/>
              <w:rPr>
                <w:rFonts w:ascii="宋体" w:hAnsi="宋体" w:cs="宋体"/>
                <w:szCs w:val="21"/>
              </w:rPr>
            </w:pPr>
          </w:p>
        </w:tc>
      </w:tr>
      <w:tr w:rsidR="00923737" w:rsidTr="008249FD">
        <w:trPr>
          <w:trHeight w:val="567"/>
          <w:jc w:val="center"/>
        </w:trPr>
        <w:tc>
          <w:tcPr>
            <w:tcW w:w="1935"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联系电话</w:t>
            </w:r>
          </w:p>
        </w:tc>
        <w:tc>
          <w:tcPr>
            <w:tcW w:w="3900" w:type="dxa"/>
            <w:vAlign w:val="center"/>
          </w:tcPr>
          <w:p w:rsidR="00923737" w:rsidRDefault="00923737" w:rsidP="008249FD">
            <w:pPr>
              <w:spacing w:line="276" w:lineRule="auto"/>
              <w:jc w:val="center"/>
              <w:rPr>
                <w:rFonts w:ascii="宋体" w:hAnsi="宋体" w:cs="宋体"/>
                <w:szCs w:val="21"/>
              </w:rPr>
            </w:pPr>
          </w:p>
        </w:tc>
        <w:tc>
          <w:tcPr>
            <w:tcW w:w="1451"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投标内容</w:t>
            </w:r>
          </w:p>
        </w:tc>
        <w:tc>
          <w:tcPr>
            <w:tcW w:w="2676" w:type="dxa"/>
            <w:vAlign w:val="center"/>
          </w:tcPr>
          <w:p w:rsidR="00923737" w:rsidRDefault="00923737" w:rsidP="008249FD">
            <w:pPr>
              <w:spacing w:line="276" w:lineRule="auto"/>
              <w:jc w:val="center"/>
              <w:rPr>
                <w:rFonts w:ascii="宋体" w:hAnsi="宋体" w:cs="宋体"/>
                <w:szCs w:val="21"/>
              </w:rPr>
            </w:pPr>
          </w:p>
        </w:tc>
      </w:tr>
      <w:tr w:rsidR="00923737" w:rsidTr="008249FD">
        <w:trPr>
          <w:trHeight w:val="567"/>
          <w:jc w:val="center"/>
        </w:trPr>
        <w:tc>
          <w:tcPr>
            <w:tcW w:w="1935"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传真电话</w:t>
            </w:r>
          </w:p>
        </w:tc>
        <w:tc>
          <w:tcPr>
            <w:tcW w:w="3900" w:type="dxa"/>
            <w:vAlign w:val="center"/>
          </w:tcPr>
          <w:p w:rsidR="00923737" w:rsidRDefault="00923737" w:rsidP="008249FD">
            <w:pPr>
              <w:spacing w:line="276" w:lineRule="auto"/>
              <w:jc w:val="center"/>
              <w:rPr>
                <w:rFonts w:ascii="宋体" w:hAnsi="宋体" w:cs="宋体"/>
                <w:b/>
                <w:szCs w:val="21"/>
              </w:rPr>
            </w:pPr>
          </w:p>
        </w:tc>
        <w:tc>
          <w:tcPr>
            <w:tcW w:w="1451" w:type="dxa"/>
            <w:vAlign w:val="center"/>
          </w:tcPr>
          <w:p w:rsidR="00923737" w:rsidRDefault="00923737" w:rsidP="008249FD">
            <w:pPr>
              <w:spacing w:line="276" w:lineRule="auto"/>
              <w:jc w:val="center"/>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676" w:type="dxa"/>
            <w:vAlign w:val="center"/>
          </w:tcPr>
          <w:p w:rsidR="00923737" w:rsidRDefault="00923737" w:rsidP="008249FD">
            <w:pPr>
              <w:spacing w:line="276" w:lineRule="auto"/>
              <w:jc w:val="center"/>
              <w:rPr>
                <w:rFonts w:ascii="宋体" w:hAnsi="宋体" w:cs="宋体"/>
                <w:szCs w:val="21"/>
              </w:rPr>
            </w:pPr>
          </w:p>
        </w:tc>
      </w:tr>
      <w:tr w:rsidR="00923737" w:rsidTr="008249FD">
        <w:trPr>
          <w:trHeight w:val="567"/>
          <w:jc w:val="center"/>
        </w:trPr>
        <w:tc>
          <w:tcPr>
            <w:tcW w:w="1935"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注册资金</w:t>
            </w:r>
          </w:p>
        </w:tc>
        <w:tc>
          <w:tcPr>
            <w:tcW w:w="3900" w:type="dxa"/>
            <w:vAlign w:val="center"/>
          </w:tcPr>
          <w:p w:rsidR="00923737" w:rsidRDefault="00923737" w:rsidP="008249FD">
            <w:pPr>
              <w:spacing w:line="276" w:lineRule="auto"/>
              <w:jc w:val="center"/>
              <w:rPr>
                <w:rFonts w:ascii="宋体" w:hAnsi="宋体" w:cs="宋体"/>
                <w:b/>
                <w:szCs w:val="21"/>
              </w:rPr>
            </w:pPr>
          </w:p>
        </w:tc>
        <w:tc>
          <w:tcPr>
            <w:tcW w:w="1451" w:type="dxa"/>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代理生产厂（如有）</w:t>
            </w:r>
          </w:p>
        </w:tc>
        <w:tc>
          <w:tcPr>
            <w:tcW w:w="2676" w:type="dxa"/>
            <w:vAlign w:val="center"/>
          </w:tcPr>
          <w:p w:rsidR="00923737" w:rsidRDefault="00923737" w:rsidP="008249FD">
            <w:pPr>
              <w:spacing w:line="276" w:lineRule="auto"/>
              <w:jc w:val="center"/>
              <w:rPr>
                <w:rFonts w:ascii="宋体" w:hAnsi="宋体" w:cs="宋体"/>
                <w:szCs w:val="21"/>
              </w:rPr>
            </w:pPr>
          </w:p>
        </w:tc>
      </w:tr>
      <w:tr w:rsidR="00923737" w:rsidTr="008249FD">
        <w:trPr>
          <w:trHeight w:val="567"/>
          <w:jc w:val="center"/>
        </w:trPr>
        <w:tc>
          <w:tcPr>
            <w:tcW w:w="1935" w:type="dxa"/>
            <w:tcBorders>
              <w:top w:val="single" w:sz="4" w:space="0" w:color="auto"/>
            </w:tcBorders>
            <w:vAlign w:val="center"/>
          </w:tcPr>
          <w:p w:rsidR="00923737" w:rsidRDefault="00923737" w:rsidP="008249FD">
            <w:pPr>
              <w:spacing w:line="276" w:lineRule="auto"/>
              <w:jc w:val="center"/>
              <w:rPr>
                <w:rFonts w:ascii="宋体" w:hAnsi="宋体" w:cs="宋体"/>
                <w:b/>
                <w:szCs w:val="21"/>
              </w:rPr>
            </w:pPr>
            <w:r>
              <w:rPr>
                <w:rFonts w:ascii="宋体" w:hAnsi="宋体" w:cs="宋体" w:hint="eastAsia"/>
                <w:b/>
                <w:szCs w:val="21"/>
              </w:rPr>
              <w:t>单位地址</w:t>
            </w:r>
          </w:p>
        </w:tc>
        <w:tc>
          <w:tcPr>
            <w:tcW w:w="8027" w:type="dxa"/>
            <w:gridSpan w:val="3"/>
            <w:vAlign w:val="center"/>
          </w:tcPr>
          <w:p w:rsidR="00923737" w:rsidRDefault="00923737" w:rsidP="008249FD">
            <w:pPr>
              <w:spacing w:line="276" w:lineRule="auto"/>
              <w:jc w:val="center"/>
              <w:rPr>
                <w:rFonts w:ascii="宋体" w:hAnsi="宋体" w:cs="宋体"/>
                <w:szCs w:val="21"/>
              </w:rPr>
            </w:pPr>
          </w:p>
        </w:tc>
      </w:tr>
      <w:tr w:rsidR="00923737" w:rsidTr="008249FD">
        <w:trPr>
          <w:jc w:val="center"/>
        </w:trPr>
        <w:tc>
          <w:tcPr>
            <w:tcW w:w="9962" w:type="dxa"/>
            <w:gridSpan w:val="4"/>
          </w:tcPr>
          <w:p w:rsidR="00923737" w:rsidRDefault="00923737" w:rsidP="008249FD">
            <w:pPr>
              <w:spacing w:line="276" w:lineRule="auto"/>
              <w:ind w:firstLineChars="98" w:firstLine="207"/>
              <w:rPr>
                <w:rFonts w:ascii="宋体" w:hAnsi="宋体" w:cs="宋体"/>
                <w:b/>
                <w:szCs w:val="21"/>
              </w:rPr>
            </w:pPr>
            <w:r>
              <w:rPr>
                <w:rFonts w:ascii="宋体" w:hAnsi="宋体" w:cs="宋体" w:hint="eastAsia"/>
                <w:b/>
                <w:szCs w:val="21"/>
              </w:rPr>
              <w:t>申请投标范围：（注明拟投标包件号）</w:t>
            </w:r>
          </w:p>
          <w:p w:rsidR="00923737" w:rsidRDefault="00923737" w:rsidP="008249FD">
            <w:pPr>
              <w:spacing w:line="276" w:lineRule="auto"/>
              <w:rPr>
                <w:rFonts w:ascii="宋体" w:hAnsi="宋体" w:cs="宋体"/>
                <w:szCs w:val="21"/>
              </w:rPr>
            </w:pPr>
          </w:p>
          <w:p w:rsidR="00923737" w:rsidRDefault="00923737" w:rsidP="008249FD">
            <w:pPr>
              <w:spacing w:line="276" w:lineRule="auto"/>
              <w:jc w:val="center"/>
              <w:rPr>
                <w:rFonts w:ascii="宋体" w:hAnsi="宋体" w:cs="宋体"/>
                <w:szCs w:val="21"/>
              </w:rPr>
            </w:pPr>
          </w:p>
          <w:p w:rsidR="00923737" w:rsidRDefault="00923737" w:rsidP="008249FD">
            <w:pPr>
              <w:spacing w:line="276" w:lineRule="auto"/>
              <w:rPr>
                <w:rFonts w:ascii="宋体" w:hAnsi="宋体" w:cs="宋体"/>
                <w:b/>
                <w:szCs w:val="21"/>
              </w:rPr>
            </w:pPr>
            <w:r>
              <w:rPr>
                <w:rFonts w:ascii="宋体" w:hAnsi="宋体" w:cs="宋体" w:hint="eastAsia"/>
                <w:b/>
                <w:szCs w:val="21"/>
              </w:rPr>
              <w:t>单位开票信息：</w:t>
            </w:r>
          </w:p>
          <w:p w:rsidR="00923737" w:rsidRDefault="00923737" w:rsidP="008249FD">
            <w:pPr>
              <w:spacing w:line="276" w:lineRule="auto"/>
              <w:rPr>
                <w:rFonts w:ascii="宋体" w:hAnsi="宋体" w:cs="宋体"/>
                <w:b/>
                <w:szCs w:val="21"/>
              </w:rPr>
            </w:pPr>
            <w:r>
              <w:rPr>
                <w:rFonts w:ascii="宋体" w:hAnsi="宋体" w:cs="宋体" w:hint="eastAsia"/>
                <w:b/>
                <w:szCs w:val="21"/>
              </w:rPr>
              <w:t>名        称：</w:t>
            </w:r>
          </w:p>
          <w:p w:rsidR="00923737" w:rsidRDefault="00923737" w:rsidP="008249FD">
            <w:pPr>
              <w:spacing w:line="276" w:lineRule="auto"/>
              <w:rPr>
                <w:rFonts w:ascii="宋体" w:hAnsi="宋体" w:cs="宋体"/>
                <w:b/>
                <w:szCs w:val="21"/>
              </w:rPr>
            </w:pPr>
            <w:r>
              <w:rPr>
                <w:rFonts w:ascii="宋体" w:hAnsi="宋体" w:cs="宋体" w:hint="eastAsia"/>
                <w:b/>
                <w:szCs w:val="21"/>
              </w:rPr>
              <w:t>纳税人识别号：</w:t>
            </w:r>
          </w:p>
          <w:p w:rsidR="00923737" w:rsidRDefault="00923737" w:rsidP="008249FD">
            <w:pPr>
              <w:spacing w:line="276" w:lineRule="auto"/>
              <w:rPr>
                <w:rFonts w:ascii="宋体" w:hAnsi="宋体" w:cs="宋体"/>
                <w:b/>
                <w:szCs w:val="21"/>
              </w:rPr>
            </w:pPr>
            <w:r>
              <w:rPr>
                <w:rFonts w:ascii="宋体" w:hAnsi="宋体" w:cs="宋体" w:hint="eastAsia"/>
                <w:b/>
                <w:szCs w:val="21"/>
              </w:rPr>
              <w:t>地址、  电话：</w:t>
            </w:r>
          </w:p>
          <w:p w:rsidR="00923737" w:rsidRDefault="00923737" w:rsidP="008249FD">
            <w:pPr>
              <w:spacing w:line="276" w:lineRule="auto"/>
              <w:rPr>
                <w:rFonts w:ascii="宋体" w:hAnsi="宋体" w:cs="宋体"/>
                <w:b/>
                <w:szCs w:val="21"/>
              </w:rPr>
            </w:pPr>
            <w:r>
              <w:rPr>
                <w:rFonts w:ascii="宋体" w:hAnsi="宋体" w:cs="宋体" w:hint="eastAsia"/>
                <w:b/>
                <w:szCs w:val="21"/>
              </w:rPr>
              <w:t>开户行及账号：</w:t>
            </w:r>
          </w:p>
          <w:p w:rsidR="00923737" w:rsidRDefault="00923737" w:rsidP="008249FD">
            <w:pPr>
              <w:spacing w:line="276" w:lineRule="auto"/>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923737" w:rsidRDefault="00923737" w:rsidP="008249FD">
            <w:pPr>
              <w:spacing w:line="276" w:lineRule="auto"/>
              <w:ind w:firstLineChars="2319" w:firstLine="4889"/>
              <w:rPr>
                <w:rFonts w:ascii="宋体" w:hAnsi="宋体" w:cs="宋体"/>
                <w:b/>
                <w:szCs w:val="21"/>
              </w:rPr>
            </w:pPr>
          </w:p>
          <w:p w:rsidR="00923737" w:rsidRDefault="00923737" w:rsidP="008249FD">
            <w:pPr>
              <w:spacing w:line="276" w:lineRule="auto"/>
              <w:ind w:firstLineChars="2601" w:firstLine="5483"/>
              <w:rPr>
                <w:rFonts w:ascii="宋体" w:hAnsi="宋体" w:cs="宋体"/>
                <w:b/>
                <w:szCs w:val="21"/>
              </w:rPr>
            </w:pPr>
            <w:r>
              <w:rPr>
                <w:rFonts w:ascii="宋体" w:hAnsi="宋体" w:cs="宋体" w:hint="eastAsia"/>
                <w:b/>
                <w:szCs w:val="21"/>
              </w:rPr>
              <w:t>申请单位（章）</w:t>
            </w:r>
          </w:p>
          <w:p w:rsidR="00923737" w:rsidRDefault="00923737" w:rsidP="008249FD">
            <w:pPr>
              <w:spacing w:line="276" w:lineRule="auto"/>
              <w:ind w:firstLineChars="2695" w:firstLine="5682"/>
              <w:rPr>
                <w:rFonts w:ascii="宋体" w:hAnsi="宋体" w:cs="宋体"/>
                <w:b/>
                <w:szCs w:val="21"/>
              </w:rPr>
            </w:pPr>
            <w:r>
              <w:rPr>
                <w:rFonts w:ascii="宋体" w:hAnsi="宋体" w:cs="宋体" w:hint="eastAsia"/>
                <w:b/>
                <w:szCs w:val="21"/>
              </w:rPr>
              <w:t>年  月  日</w:t>
            </w:r>
          </w:p>
          <w:p w:rsidR="00923737" w:rsidRDefault="00923737" w:rsidP="008249FD">
            <w:pPr>
              <w:spacing w:line="276" w:lineRule="auto"/>
              <w:ind w:firstLineChars="2695" w:firstLine="5682"/>
              <w:rPr>
                <w:rFonts w:ascii="宋体" w:hAnsi="宋体" w:cs="宋体"/>
                <w:b/>
                <w:szCs w:val="21"/>
              </w:rPr>
            </w:pPr>
          </w:p>
        </w:tc>
      </w:tr>
    </w:tbl>
    <w:p w:rsidR="00707D32" w:rsidRPr="00923737" w:rsidRDefault="00187359" w:rsidP="00923737"/>
    <w:sectPr w:rsidR="00707D32" w:rsidRPr="00923737">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59" w:rsidRDefault="00187359" w:rsidP="00CC508A">
      <w:r>
        <w:separator/>
      </w:r>
    </w:p>
  </w:endnote>
  <w:endnote w:type="continuationSeparator" w:id="0">
    <w:p w:rsidR="00187359" w:rsidRDefault="00187359" w:rsidP="00CC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37" w:rsidRDefault="00923737">
    <w:pPr>
      <w:pStyle w:val="a4"/>
      <w:jc w:val="center"/>
    </w:pPr>
    <w:r>
      <w:fldChar w:fldCharType="begin"/>
    </w:r>
    <w:r>
      <w:instrText>PAGE   \* MERGEFORMAT</w:instrText>
    </w:r>
    <w:r>
      <w:fldChar w:fldCharType="separate"/>
    </w:r>
    <w:r w:rsidRPr="00923737">
      <w:rPr>
        <w:noProof/>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8A" w:rsidRDefault="00CC508A">
    <w:pPr>
      <w:pStyle w:val="a4"/>
      <w:jc w:val="center"/>
    </w:pPr>
    <w:r>
      <w:fldChar w:fldCharType="begin"/>
    </w:r>
    <w:r>
      <w:instrText>PAGE   \* MERGEFORMAT</w:instrText>
    </w:r>
    <w:r>
      <w:fldChar w:fldCharType="separate"/>
    </w:r>
    <w:r w:rsidR="00923737" w:rsidRPr="00923737">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59" w:rsidRDefault="00187359" w:rsidP="00CC508A">
      <w:r>
        <w:separator/>
      </w:r>
    </w:p>
  </w:footnote>
  <w:footnote w:type="continuationSeparator" w:id="0">
    <w:p w:rsidR="00187359" w:rsidRDefault="00187359" w:rsidP="00CC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737" w:rsidRDefault="00923737" w:rsidP="00923737">
    <w:pPr>
      <w:pStyle w:val="a3"/>
      <w:ind w:left="720" w:hangingChars="400" w:hanging="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8A" w:rsidRDefault="00CC508A" w:rsidP="00CC508A">
    <w:pPr>
      <w:pStyle w:val="a3"/>
      <w:ind w:left="720" w:hangingChars="400" w:hanging="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91"/>
    <w:rsid w:val="00075A3F"/>
    <w:rsid w:val="00187359"/>
    <w:rsid w:val="002165D5"/>
    <w:rsid w:val="003D5B91"/>
    <w:rsid w:val="006443FF"/>
    <w:rsid w:val="0070143F"/>
    <w:rsid w:val="008604A2"/>
    <w:rsid w:val="008F258B"/>
    <w:rsid w:val="00923737"/>
    <w:rsid w:val="00CB6541"/>
    <w:rsid w:val="00CC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08A"/>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CC508A"/>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C50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CC508A"/>
    <w:rPr>
      <w:sz w:val="18"/>
      <w:szCs w:val="18"/>
    </w:rPr>
  </w:style>
  <w:style w:type="paragraph" w:styleId="a4">
    <w:name w:val="footer"/>
    <w:basedOn w:val="a"/>
    <w:link w:val="Char0"/>
    <w:unhideWhenUsed/>
    <w:qFormat/>
    <w:rsid w:val="00CC50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CC508A"/>
    <w:rPr>
      <w:sz w:val="18"/>
      <w:szCs w:val="18"/>
    </w:rPr>
  </w:style>
  <w:style w:type="character" w:customStyle="1" w:styleId="2Char">
    <w:name w:val="标题 2 Char"/>
    <w:basedOn w:val="a0"/>
    <w:link w:val="2"/>
    <w:uiPriority w:val="99"/>
    <w:qFormat/>
    <w:rsid w:val="00CC508A"/>
    <w:rPr>
      <w:rFonts w:ascii="Calibri" w:eastAsia="宋体" w:hAnsi="Calibri" w:cs="Times New Roman"/>
      <w:b/>
      <w:bCs/>
      <w:kern w:val="0"/>
      <w:sz w:val="32"/>
      <w:szCs w:val="32"/>
    </w:rPr>
  </w:style>
  <w:style w:type="character" w:styleId="a5">
    <w:name w:val="Hyperlink"/>
    <w:uiPriority w:val="99"/>
    <w:unhideWhenUsed/>
    <w:qFormat/>
    <w:rsid w:val="00CC508A"/>
    <w:rPr>
      <w:color w:val="0000FF"/>
      <w:u w:val="single"/>
    </w:rPr>
  </w:style>
  <w:style w:type="paragraph" w:customStyle="1" w:styleId="a6">
    <w:name w:val="正文 含缩进"/>
    <w:basedOn w:val="a"/>
    <w:link w:val="Char1"/>
    <w:qFormat/>
    <w:rsid w:val="00CC508A"/>
    <w:pPr>
      <w:ind w:firstLineChars="202" w:firstLine="424"/>
      <w:jc w:val="left"/>
    </w:pPr>
    <w:rPr>
      <w:kern w:val="0"/>
      <w:sz w:val="20"/>
      <w:szCs w:val="20"/>
    </w:rPr>
  </w:style>
  <w:style w:type="character" w:customStyle="1" w:styleId="Char1">
    <w:name w:val="正文 含缩进 Char"/>
    <w:link w:val="a6"/>
    <w:qFormat/>
    <w:rsid w:val="00CC508A"/>
    <w:rPr>
      <w:rFonts w:ascii="Calibri" w:eastAsia="宋体" w:hAnsi="Calibri" w:cs="Times New Roman"/>
      <w:kern w:val="0"/>
      <w:sz w:val="20"/>
      <w:szCs w:val="20"/>
    </w:rPr>
  </w:style>
  <w:style w:type="paragraph" w:styleId="a7">
    <w:name w:val="Balloon Text"/>
    <w:basedOn w:val="a"/>
    <w:link w:val="Char2"/>
    <w:uiPriority w:val="99"/>
    <w:semiHidden/>
    <w:unhideWhenUsed/>
    <w:rsid w:val="0070143F"/>
    <w:rPr>
      <w:sz w:val="18"/>
      <w:szCs w:val="18"/>
    </w:rPr>
  </w:style>
  <w:style w:type="character" w:customStyle="1" w:styleId="Char2">
    <w:name w:val="批注框文本 Char"/>
    <w:basedOn w:val="a0"/>
    <w:link w:val="a7"/>
    <w:uiPriority w:val="99"/>
    <w:semiHidden/>
    <w:rsid w:val="0070143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08A"/>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CC508A"/>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CC50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CC508A"/>
    <w:rPr>
      <w:sz w:val="18"/>
      <w:szCs w:val="18"/>
    </w:rPr>
  </w:style>
  <w:style w:type="paragraph" w:styleId="a4">
    <w:name w:val="footer"/>
    <w:basedOn w:val="a"/>
    <w:link w:val="Char0"/>
    <w:unhideWhenUsed/>
    <w:qFormat/>
    <w:rsid w:val="00CC50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CC508A"/>
    <w:rPr>
      <w:sz w:val="18"/>
      <w:szCs w:val="18"/>
    </w:rPr>
  </w:style>
  <w:style w:type="character" w:customStyle="1" w:styleId="2Char">
    <w:name w:val="标题 2 Char"/>
    <w:basedOn w:val="a0"/>
    <w:link w:val="2"/>
    <w:uiPriority w:val="99"/>
    <w:qFormat/>
    <w:rsid w:val="00CC508A"/>
    <w:rPr>
      <w:rFonts w:ascii="Calibri" w:eastAsia="宋体" w:hAnsi="Calibri" w:cs="Times New Roman"/>
      <w:b/>
      <w:bCs/>
      <w:kern w:val="0"/>
      <w:sz w:val="32"/>
      <w:szCs w:val="32"/>
    </w:rPr>
  </w:style>
  <w:style w:type="character" w:styleId="a5">
    <w:name w:val="Hyperlink"/>
    <w:uiPriority w:val="99"/>
    <w:unhideWhenUsed/>
    <w:qFormat/>
    <w:rsid w:val="00CC508A"/>
    <w:rPr>
      <w:color w:val="0000FF"/>
      <w:u w:val="single"/>
    </w:rPr>
  </w:style>
  <w:style w:type="paragraph" w:customStyle="1" w:styleId="a6">
    <w:name w:val="正文 含缩进"/>
    <w:basedOn w:val="a"/>
    <w:link w:val="Char1"/>
    <w:qFormat/>
    <w:rsid w:val="00CC508A"/>
    <w:pPr>
      <w:ind w:firstLineChars="202" w:firstLine="424"/>
      <w:jc w:val="left"/>
    </w:pPr>
    <w:rPr>
      <w:kern w:val="0"/>
      <w:sz w:val="20"/>
      <w:szCs w:val="20"/>
    </w:rPr>
  </w:style>
  <w:style w:type="character" w:customStyle="1" w:styleId="Char1">
    <w:name w:val="正文 含缩进 Char"/>
    <w:link w:val="a6"/>
    <w:qFormat/>
    <w:rsid w:val="00CC508A"/>
    <w:rPr>
      <w:rFonts w:ascii="Calibri" w:eastAsia="宋体" w:hAnsi="Calibri" w:cs="Times New Roman"/>
      <w:kern w:val="0"/>
      <w:sz w:val="20"/>
      <w:szCs w:val="20"/>
    </w:rPr>
  </w:style>
  <w:style w:type="paragraph" w:styleId="a7">
    <w:name w:val="Balloon Text"/>
    <w:basedOn w:val="a"/>
    <w:link w:val="Char2"/>
    <w:uiPriority w:val="99"/>
    <w:semiHidden/>
    <w:unhideWhenUsed/>
    <w:rsid w:val="0070143F"/>
    <w:rPr>
      <w:sz w:val="18"/>
      <w:szCs w:val="18"/>
    </w:rPr>
  </w:style>
  <w:style w:type="character" w:customStyle="1" w:styleId="Char2">
    <w:name w:val="批注框文本 Char"/>
    <w:basedOn w:val="a0"/>
    <w:link w:val="a7"/>
    <w:uiPriority w:val="99"/>
    <w:semiHidden/>
    <w:rsid w:val="0070143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32CFC-2860-4B9F-A8B3-E747BD9E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6</cp:revision>
  <cp:lastPrinted>2021-06-04T09:31:00Z</cp:lastPrinted>
  <dcterms:created xsi:type="dcterms:W3CDTF">2021-06-04T09:12:00Z</dcterms:created>
  <dcterms:modified xsi:type="dcterms:W3CDTF">2021-06-08T07:15:00Z</dcterms:modified>
</cp:coreProperties>
</file>