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C4" w:rsidRPr="00002648" w:rsidRDefault="001F22C4" w:rsidP="001F22C4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002648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1F22C4" w:rsidRPr="00002648" w:rsidRDefault="001F22C4" w:rsidP="001F22C4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02648">
        <w:rPr>
          <w:rFonts w:asciiTheme="majorEastAsia" w:eastAsiaTheme="majorEastAsia" w:hAnsiTheme="majorEastAsia" w:hint="eastAsia"/>
          <w:b/>
          <w:sz w:val="28"/>
          <w:szCs w:val="28"/>
        </w:rPr>
        <w:t>2021年度通勤客车维修及配件</w:t>
      </w:r>
      <w:bookmarkEnd w:id="0"/>
      <w:r w:rsidRPr="00002648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  <w:r w:rsidR="00D15186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D15186">
        <w:rPr>
          <w:rFonts w:asciiTheme="majorEastAsia" w:eastAsiaTheme="majorEastAsia" w:hAnsiTheme="majorEastAsia" w:hint="eastAsia"/>
          <w:b/>
          <w:sz w:val="28"/>
          <w:szCs w:val="28"/>
        </w:rPr>
        <w:t>二次</w:t>
      </w:r>
      <w:r w:rsidR="00D15186">
        <w:rPr>
          <w:rFonts w:asciiTheme="majorEastAsia" w:eastAsiaTheme="majorEastAsia" w:hAnsiTheme="majorEastAsia" w:hint="eastAsia"/>
          <w:b/>
          <w:sz w:val="28"/>
          <w:szCs w:val="28"/>
        </w:rPr>
        <w:t>挂网）</w:t>
      </w:r>
    </w:p>
    <w:p w:rsidR="001F22C4" w:rsidRPr="00002648" w:rsidRDefault="001F22C4" w:rsidP="001F22C4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02648">
        <w:rPr>
          <w:rFonts w:asciiTheme="majorEastAsia" w:eastAsiaTheme="majorEastAsia" w:hAnsiTheme="majorEastAsia" w:hint="eastAsia"/>
          <w:sz w:val="28"/>
          <w:szCs w:val="28"/>
        </w:rPr>
        <w:t>（谈判编号:GTDQ-TP-2021-067）</w:t>
      </w:r>
    </w:p>
    <w:p w:rsidR="001F22C4" w:rsidRPr="00002648" w:rsidRDefault="001F22C4" w:rsidP="001F22C4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66440633"/>
      <w:r w:rsidRPr="00002648">
        <w:rPr>
          <w:rFonts w:asciiTheme="minorEastAsia" w:eastAsiaTheme="minorEastAsia" w:hAnsiTheme="minorEastAsia"/>
          <w:sz w:val="24"/>
          <w:szCs w:val="24"/>
        </w:rPr>
        <w:t>1</w:t>
      </w:r>
      <w:r w:rsidRPr="00002648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中铁高铁电气装备股份有限公司作为本次物资的谈判单位，谈判项目资金来自采购单位自有资金，现对2021年度通勤客车维修及配件进行公开竞争性谈判采购。</w:t>
      </w:r>
    </w:p>
    <w:p w:rsidR="001F22C4" w:rsidRPr="00002648" w:rsidRDefault="001F22C4" w:rsidP="001F22C4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66440634"/>
      <w:r w:rsidRPr="00002648">
        <w:rPr>
          <w:rFonts w:asciiTheme="minorEastAsia" w:eastAsiaTheme="minorEastAsia" w:hAnsiTheme="minorEastAsia"/>
          <w:sz w:val="24"/>
          <w:szCs w:val="24"/>
        </w:rPr>
        <w:t>2</w:t>
      </w:r>
      <w:r w:rsidRPr="00002648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1F22C4" w:rsidRPr="00002648" w:rsidRDefault="001F22C4" w:rsidP="001F22C4">
      <w:pPr>
        <w:pStyle w:val="a5"/>
        <w:spacing w:line="360" w:lineRule="auto"/>
        <w:ind w:firstLine="487"/>
        <w:rPr>
          <w:rFonts w:asciiTheme="minorEastAsia" w:eastAsiaTheme="minorEastAsia" w:hAnsiTheme="minorEastAsia"/>
          <w:sz w:val="24"/>
          <w:szCs w:val="24"/>
        </w:rPr>
      </w:pPr>
      <w:r w:rsidRPr="00002648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002648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通勤客车维修及配件进行谈判采购。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 w:hint="eastAsia"/>
          <w:sz w:val="24"/>
        </w:rPr>
        <w:t>采购概括：2021年通勤客车维修及配件采购，涉及通勤大客车6辆：</w:t>
      </w:r>
      <w:proofErr w:type="gramStart"/>
      <w:r w:rsidRPr="00002648">
        <w:rPr>
          <w:rFonts w:asciiTheme="minorEastAsia" w:eastAsiaTheme="minorEastAsia" w:hAnsiTheme="minorEastAsia" w:hint="eastAsia"/>
          <w:sz w:val="24"/>
        </w:rPr>
        <w:t>金旅大型客车</w:t>
      </w:r>
      <w:proofErr w:type="gramEnd"/>
      <w:r w:rsidRPr="00002648">
        <w:rPr>
          <w:rFonts w:asciiTheme="minorEastAsia" w:eastAsiaTheme="minorEastAsia" w:hAnsiTheme="minorEastAsia" w:hint="eastAsia"/>
          <w:sz w:val="24"/>
        </w:rPr>
        <w:t>1辆、黄海大型客车1辆、</w:t>
      </w:r>
      <w:proofErr w:type="gramStart"/>
      <w:r w:rsidRPr="00002648">
        <w:rPr>
          <w:rFonts w:asciiTheme="minorEastAsia" w:eastAsiaTheme="minorEastAsia" w:hAnsiTheme="minorEastAsia" w:hint="eastAsia"/>
          <w:sz w:val="24"/>
        </w:rPr>
        <w:t>宇通纯电动</w:t>
      </w:r>
      <w:proofErr w:type="gramEnd"/>
      <w:r w:rsidRPr="00002648">
        <w:rPr>
          <w:rFonts w:asciiTheme="minorEastAsia" w:eastAsiaTheme="minorEastAsia" w:hAnsiTheme="minorEastAsia" w:hint="eastAsia"/>
          <w:sz w:val="24"/>
        </w:rPr>
        <w:t>大型客车4辆。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 w:hint="eastAsia"/>
          <w:sz w:val="24"/>
        </w:rPr>
        <w:t>车辆维修包括以上车型的汽车总成修理、保养、小修、专项维修等。</w:t>
      </w:r>
    </w:p>
    <w:p w:rsidR="001F22C4" w:rsidRPr="00002648" w:rsidRDefault="001F22C4" w:rsidP="001F22C4">
      <w:pPr>
        <w:pStyle w:val="a5"/>
        <w:spacing w:line="360" w:lineRule="auto"/>
        <w:ind w:firstLine="487"/>
        <w:rPr>
          <w:rFonts w:asciiTheme="minorEastAsia" w:eastAsiaTheme="minorEastAsia" w:hAnsiTheme="minorEastAsia"/>
          <w:b/>
          <w:sz w:val="24"/>
          <w:szCs w:val="24"/>
        </w:rPr>
      </w:pPr>
      <w:r w:rsidRPr="00002648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002648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1F22C4" w:rsidRPr="00002648" w:rsidRDefault="001F22C4" w:rsidP="001F22C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具体物资名称、规格型号、数量、包件划分等情况详见附件1《中铁高铁电气装备股份有限公司2021年度通勤客车维修及配件采购谈判需求一览表》。</w:t>
      </w:r>
    </w:p>
    <w:p w:rsidR="001F22C4" w:rsidRPr="00002648" w:rsidRDefault="001F22C4" w:rsidP="001F22C4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66440635"/>
      <w:r w:rsidRPr="00002648">
        <w:rPr>
          <w:rFonts w:asciiTheme="minorEastAsia" w:eastAsiaTheme="minorEastAsia" w:hAnsiTheme="minorEastAsia"/>
          <w:sz w:val="24"/>
          <w:szCs w:val="24"/>
        </w:rPr>
        <w:t>3</w:t>
      </w:r>
      <w:r w:rsidRPr="00002648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t>3.1本次</w:t>
      </w:r>
      <w:r w:rsidRPr="00002648">
        <w:rPr>
          <w:rFonts w:asciiTheme="minorEastAsia" w:eastAsiaTheme="minorEastAsia" w:hAnsiTheme="minorEastAsia" w:hint="eastAsia"/>
          <w:sz w:val="24"/>
        </w:rPr>
        <w:t>谈判</w:t>
      </w:r>
      <w:r w:rsidRPr="00002648">
        <w:rPr>
          <w:rFonts w:asciiTheme="minorEastAsia" w:eastAsiaTheme="minorEastAsia" w:hAnsiTheme="minorEastAsia"/>
          <w:sz w:val="24"/>
        </w:rPr>
        <w:t>对投标人资格的基本要求：</w:t>
      </w:r>
    </w:p>
    <w:p w:rsidR="001F22C4" w:rsidRPr="00002648" w:rsidRDefault="001F22C4" w:rsidP="001F22C4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002648">
        <w:rPr>
          <w:rFonts w:asciiTheme="minorEastAsia" w:eastAsiaTheme="minorEastAsia" w:hAnsiTheme="minorEastAsia" w:cs="宋体" w:hint="eastAsia"/>
          <w:sz w:val="24"/>
        </w:rPr>
        <w:t>本次招标对投标人资格的基本要求：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t>1</w:t>
      </w:r>
      <w:r w:rsidRPr="00002648">
        <w:rPr>
          <w:rFonts w:asciiTheme="minorEastAsia" w:eastAsiaTheme="minorEastAsia" w:hAnsiTheme="minorEastAsia" w:hint="eastAsia"/>
          <w:sz w:val="24"/>
        </w:rPr>
        <w:t>）具有企业法人资格和独立承担民事责任的能力，在中华人民共和国境内依法注册持有效的营业执照、</w:t>
      </w:r>
      <w:r w:rsidRPr="00002648">
        <w:rPr>
          <w:rFonts w:asciiTheme="minorEastAsia" w:eastAsiaTheme="minorEastAsia" w:hAnsiTheme="minorEastAsia"/>
          <w:sz w:val="24"/>
        </w:rPr>
        <w:t>能开具</w:t>
      </w:r>
      <w:r w:rsidRPr="00002648">
        <w:rPr>
          <w:rFonts w:asciiTheme="minorEastAsia" w:eastAsiaTheme="minorEastAsia" w:hAnsiTheme="minorEastAsia" w:hint="eastAsia"/>
          <w:sz w:val="24"/>
        </w:rPr>
        <w:t>车辆维修</w:t>
      </w:r>
      <w:r w:rsidRPr="00002648">
        <w:rPr>
          <w:rFonts w:asciiTheme="minorEastAsia" w:eastAsiaTheme="minorEastAsia" w:hAnsiTheme="minorEastAsia"/>
          <w:sz w:val="24"/>
        </w:rPr>
        <w:t>服务相应的增值税专用发票。</w:t>
      </w:r>
      <w:bookmarkStart w:id="5" w:name="_GoBack"/>
      <w:bookmarkEnd w:id="5"/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t>2</w:t>
      </w:r>
      <w:r w:rsidRPr="00002648">
        <w:rPr>
          <w:rFonts w:asciiTheme="minorEastAsia" w:eastAsiaTheme="minorEastAsia" w:hAnsiTheme="minorEastAsia" w:hint="eastAsia"/>
          <w:sz w:val="24"/>
        </w:rPr>
        <w:t>）遵守国家法律法规和中铁电气化局集团、中铁电气工业公司和中铁高铁电气装备股份有限公司有关规定，具有良好的商业信誉和健全的财务会计制度；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t>3</w:t>
      </w:r>
      <w:r w:rsidRPr="00002648">
        <w:rPr>
          <w:rFonts w:asciiTheme="minorEastAsia" w:eastAsiaTheme="minorEastAsia" w:hAnsiTheme="minorEastAsia" w:hint="eastAsia"/>
          <w:sz w:val="24"/>
        </w:rPr>
        <w:t>）具备必要的生产能力、经营场所和专业技术能力等履行合同的能力和履行合同的良好记录；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t>4</w:t>
      </w:r>
      <w:r w:rsidRPr="00002648">
        <w:rPr>
          <w:rFonts w:asciiTheme="minorEastAsia" w:eastAsiaTheme="minorEastAsia" w:hAnsiTheme="minorEastAsia" w:hint="eastAsia"/>
          <w:sz w:val="24"/>
        </w:rPr>
        <w:t>）提供的维修服务和配件符合国家、行业或企业的技术、安全和环境保护的标准；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t>5</w:t>
      </w:r>
      <w:r w:rsidRPr="00002648">
        <w:rPr>
          <w:rFonts w:asciiTheme="minorEastAsia" w:eastAsiaTheme="minorEastAsia" w:hAnsiTheme="minorEastAsia" w:hint="eastAsia"/>
          <w:sz w:val="24"/>
        </w:rPr>
        <w:t>）具有良好的质量保证和售后服务能力；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lastRenderedPageBreak/>
        <w:t>6</w:t>
      </w:r>
      <w:r w:rsidRPr="00002648">
        <w:rPr>
          <w:rFonts w:asciiTheme="minorEastAsia" w:eastAsiaTheme="minorEastAsia" w:hAnsiTheme="minorEastAsia" w:hint="eastAsia"/>
          <w:sz w:val="24"/>
        </w:rPr>
        <w:t>）具有法律法规规定的其它条件。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/>
          <w:sz w:val="24"/>
        </w:rPr>
        <w:t>7</w:t>
      </w:r>
      <w:r w:rsidRPr="00002648">
        <w:rPr>
          <w:rFonts w:asciiTheme="minorEastAsia" w:eastAsiaTheme="minorEastAsia" w:hAnsiTheme="minorEastAsia" w:hint="eastAsia"/>
          <w:sz w:val="24"/>
        </w:rPr>
        <w:t>）本次招标不接受联合体投标。</w:t>
      </w:r>
    </w:p>
    <w:p w:rsidR="001F22C4" w:rsidRPr="00002648" w:rsidRDefault="001F22C4" w:rsidP="001F22C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002648">
        <w:rPr>
          <w:rFonts w:asciiTheme="minorEastAsia" w:eastAsiaTheme="minorEastAsia" w:hAnsiTheme="minorEastAsia"/>
          <w:b/>
          <w:bCs/>
          <w:sz w:val="24"/>
        </w:rPr>
        <w:t>4</w:t>
      </w:r>
      <w:r w:rsidRPr="00002648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潜在投标人在线下购买谈判文件时间、地点：请凭本招标公告于北京时间  2021 年 3月</w:t>
      </w:r>
      <w:r w:rsidR="00D15186">
        <w:rPr>
          <w:rFonts w:asciiTheme="minorEastAsia" w:eastAsiaTheme="minorEastAsia" w:hAnsiTheme="minorEastAsia" w:hint="eastAsia"/>
          <w:color w:val="000000"/>
          <w:sz w:val="24"/>
          <w:szCs w:val="24"/>
        </w:rPr>
        <w:t>18</w:t>
      </w: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日-2021年3月</w:t>
      </w:r>
      <w:r w:rsidR="00D15186">
        <w:rPr>
          <w:rFonts w:asciiTheme="minorEastAsia" w:eastAsiaTheme="minorEastAsia" w:hAnsiTheme="minorEastAsia" w:hint="eastAsia"/>
          <w:color w:val="000000"/>
          <w:sz w:val="24"/>
          <w:szCs w:val="24"/>
        </w:rPr>
        <w:t>20</w:t>
      </w: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日（上午9：00时至12:00时、下午13:30至16:00时）前到中铁高铁电气装备股份有限公司（陕西省宝鸡市高新大道196号）购买谈判文件。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2021年 3月</w:t>
      </w:r>
      <w:r w:rsidR="00D15186">
        <w:rPr>
          <w:rFonts w:asciiTheme="minorEastAsia" w:eastAsiaTheme="minorEastAsia" w:hAnsiTheme="minorEastAsia" w:hint="eastAsia"/>
          <w:color w:val="000000"/>
          <w:sz w:val="24"/>
          <w:szCs w:val="24"/>
        </w:rPr>
        <w:t>20</w:t>
      </w: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日 16 时前将填写完整的《谈判申请表》（见公告附件2）签字并加盖公章后的扫描版、汇款凭证扫描版发送至邮箱zb@bjqcc.com</w:t>
      </w:r>
      <w:r w:rsidRPr="00002648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发售谈判文件的时间：2021年3月</w:t>
      </w:r>
      <w:r w:rsidR="00D15186">
        <w:rPr>
          <w:rFonts w:asciiTheme="minorEastAsia" w:eastAsiaTheme="minorEastAsia" w:hAnsiTheme="minorEastAsia" w:hint="eastAsia"/>
          <w:color w:val="000000"/>
          <w:sz w:val="24"/>
          <w:szCs w:val="24"/>
        </w:rPr>
        <w:t>18</w:t>
      </w: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日 至 2021 年3月</w:t>
      </w:r>
      <w:r w:rsidR="00D1518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20</w:t>
      </w: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日。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00264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1F22C4" w:rsidRPr="00002648" w:rsidRDefault="001F22C4" w:rsidP="001F22C4">
      <w:pPr>
        <w:widowControl/>
        <w:shd w:val="clear" w:color="auto" w:fill="FFFFFF"/>
        <w:spacing w:line="360" w:lineRule="auto"/>
        <w:ind w:firstLineChars="150" w:firstLine="361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002648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投标人须在汇款凭证上注明招标编号及包件号。(标书</w:t>
      </w:r>
      <w:proofErr w:type="gramStart"/>
      <w:r w:rsidRPr="00002648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002648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1F22C4" w:rsidRPr="00002648" w:rsidRDefault="001F22C4" w:rsidP="001F22C4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02648">
        <w:rPr>
          <w:rFonts w:asciiTheme="minorEastAsia" w:eastAsiaTheme="minorEastAsia" w:hAnsiTheme="minorEastAsia"/>
          <w:b/>
          <w:bCs/>
          <w:sz w:val="24"/>
        </w:rPr>
        <w:t>5</w:t>
      </w:r>
      <w:r w:rsidRPr="00002648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5.1投标文件递交时间：2021年 3月24日 9 时 00分至 9 时 30分，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递交投标文件截止时间：（投标截止时间，下同）2021年 3月24日 9 时 30分。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递交地点：中铁高铁电气装备股份有限公司 210会议室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5.2本次谈判采用公开竞争性谈判的方式进行，投标人需按招标文件要求于开标前现场递交纸制版投标文件。</w:t>
      </w:r>
    </w:p>
    <w:p w:rsidR="001F22C4" w:rsidRPr="00002648" w:rsidRDefault="001F22C4" w:rsidP="001F22C4">
      <w:pPr>
        <w:pStyle w:val="a5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  <w:szCs w:val="24"/>
        </w:rPr>
        <w:t>5.3逾期送达的或者未送达指定地点的投标文件，采购人不予受理。</w:t>
      </w:r>
    </w:p>
    <w:p w:rsidR="001F22C4" w:rsidRPr="00002648" w:rsidRDefault="001F22C4" w:rsidP="001F22C4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02648">
        <w:rPr>
          <w:rFonts w:asciiTheme="minorEastAsia" w:eastAsiaTheme="minorEastAsia" w:hAnsiTheme="minorEastAsia" w:hint="eastAsia"/>
          <w:b/>
          <w:bCs/>
          <w:sz w:val="24"/>
        </w:rPr>
        <w:t>6．发布公告的媒介</w:t>
      </w:r>
    </w:p>
    <w:p w:rsidR="001F22C4" w:rsidRPr="00002648" w:rsidRDefault="001F22C4" w:rsidP="001F22C4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 w:hint="eastAsia"/>
          <w:sz w:val="24"/>
        </w:rPr>
        <w:t>本次谈判公告在</w:t>
      </w:r>
      <w:r w:rsidRPr="00002648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002648">
        <w:rPr>
          <w:rFonts w:asciiTheme="minorEastAsia" w:eastAsiaTheme="minorEastAsia" w:hAnsiTheme="minorEastAsia" w:hint="eastAsia"/>
          <w:sz w:val="24"/>
        </w:rPr>
        <w:t>发布。</w:t>
      </w:r>
    </w:p>
    <w:p w:rsidR="001F22C4" w:rsidRPr="00002648" w:rsidRDefault="001F22C4" w:rsidP="001F22C4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002648">
        <w:rPr>
          <w:rFonts w:asciiTheme="minorEastAsia" w:eastAsiaTheme="minorEastAsia" w:hAnsiTheme="minorEastAsia" w:hint="eastAsia"/>
          <w:b/>
          <w:bCs/>
          <w:sz w:val="24"/>
        </w:rPr>
        <w:t>7．联系方式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</w:rPr>
        <w:lastRenderedPageBreak/>
        <w:t>招 标 人：中铁高铁电气装备股份有限公司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</w:rPr>
        <w:t>联 系 人：宋军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02648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002648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1F22C4" w:rsidRPr="00002648" w:rsidRDefault="001F22C4" w:rsidP="001F22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1F22C4" w:rsidRPr="00002648" w:rsidSect="001F22C4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002648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8" w:history="1">
        <w:r w:rsidRPr="00002648">
          <w:rPr>
            <w:rStyle w:val="a6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1F22C4" w:rsidRPr="00002648" w:rsidRDefault="001F22C4" w:rsidP="001F22C4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Toc33450686"/>
      <w:bookmarkStart w:id="7" w:name="_Toc66440636"/>
      <w:bookmarkStart w:id="8" w:name="_Hlk29211168"/>
      <w:r w:rsidRPr="00002648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r w:rsidRPr="00002648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1F22C4" w:rsidRPr="00002648" w:rsidRDefault="001F22C4" w:rsidP="001F22C4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002648">
        <w:rPr>
          <w:rFonts w:ascii="宋体" w:hAnsi="宋体" w:cs="Arial" w:hint="eastAsia"/>
          <w:kern w:val="0"/>
          <w:szCs w:val="21"/>
        </w:rPr>
        <w:t xml:space="preserve">中铁高铁电气装备股份有限公司2021年度通勤客车维修及配件采购谈判需求一览表 </w:t>
      </w:r>
    </w:p>
    <w:tbl>
      <w:tblPr>
        <w:tblpPr w:leftFromText="180" w:rightFromText="180" w:vertAnchor="page" w:horzAnchor="margin" w:tblpXSpec="center" w:tblpY="296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992"/>
        <w:gridCol w:w="2410"/>
        <w:gridCol w:w="1559"/>
        <w:gridCol w:w="709"/>
        <w:gridCol w:w="742"/>
        <w:gridCol w:w="1843"/>
        <w:gridCol w:w="1134"/>
        <w:gridCol w:w="2234"/>
        <w:gridCol w:w="1134"/>
        <w:gridCol w:w="992"/>
      </w:tblGrid>
      <w:tr w:rsidR="001F22C4" w:rsidRPr="00002648" w:rsidTr="0008746A">
        <w:trPr>
          <w:trHeight w:hRule="exact" w:val="714"/>
        </w:trPr>
        <w:tc>
          <w:tcPr>
            <w:tcW w:w="959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包件号</w:t>
            </w:r>
          </w:p>
        </w:tc>
        <w:tc>
          <w:tcPr>
            <w:tcW w:w="709" w:type="dxa"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843" w:type="dxa"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2234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投标人专项资格要求</w:t>
            </w:r>
          </w:p>
        </w:tc>
        <w:tc>
          <w:tcPr>
            <w:tcW w:w="1134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保养</w:t>
            </w: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高压部分保养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宇通纯电动车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保养维修后的车辆应能满足安全、可靠、舒适使用条件。同时，提供的服务和配件还应符合相应国标，国标包含但不限于GB/T 18344汽车维护、检测、诊断技术规范和GB/T 3798汽车大修竣工出厂技术条件以及GB/T 15746汽车修理质量检查评定方法。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以甲方实际需求为准</w:t>
            </w:r>
          </w:p>
        </w:tc>
        <w:tc>
          <w:tcPr>
            <w:tcW w:w="2234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1.资格条件要求：投标人营业执照范围应包括大中型客车货车整车修理、总成修理、整车维护、维修救援、专项修理。</w:t>
            </w:r>
          </w:p>
          <w:p w:rsidR="001F22C4" w:rsidRPr="00002648" w:rsidRDefault="001F22C4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2.质量保证能力要求：维修服务和配件符合国家、行业现行标准。</w:t>
            </w:r>
          </w:p>
          <w:p w:rsidR="001F22C4" w:rsidRPr="00002648" w:rsidRDefault="001F22C4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3.具有良好的商业信誉和健全的财务会计制度；</w:t>
            </w:r>
          </w:p>
          <w:p w:rsidR="001F22C4" w:rsidRPr="00002648" w:rsidRDefault="001F22C4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4.有履行合同所必需的设备和专业技术能力；</w:t>
            </w:r>
          </w:p>
          <w:p w:rsidR="001F22C4" w:rsidRPr="00002648" w:rsidRDefault="001F22C4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5.具有汽车维修企业二类及以上资质。</w:t>
            </w:r>
          </w:p>
          <w:p w:rsidR="001F22C4" w:rsidRPr="00002648" w:rsidRDefault="001F22C4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6.具有郑州宇通客车股份有限公司服务有效授权。</w:t>
            </w:r>
          </w:p>
          <w:p w:rsidR="001F22C4" w:rsidRPr="00002648" w:rsidRDefault="001F22C4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7.提供2019-2020年类似业绩证明（合同和</w:t>
            </w: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lastRenderedPageBreak/>
              <w:t>发票复印件）。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lastRenderedPageBreak/>
              <w:t>200</w:t>
            </w: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整车底盘一级维护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宇通纯电动车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整车底盘二级维护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宇通纯电动车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一级维护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黄海客车</w:t>
            </w:r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二级维护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黄海客车</w:t>
            </w:r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冬季二级维护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黄海客车</w:t>
            </w:r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一级维护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二级维护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冬季二级维护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配件</w:t>
            </w: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黄油（轴承油）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公斤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空调内滤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空调外滤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空调冷冻油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公斤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曲轴发电机皮带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曲轴发电机皮带过轮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维修配件</w:t>
            </w: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曲轴发电机皮带</w:t>
            </w: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涨紧器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曲轴空压机皮带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曲轴空压机皮带过轮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曲轴空压机皮带</w:t>
            </w: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涨紧器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空调压缩机皮带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水温传感器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前制动刹车片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后制动刹车片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前刹车分泵皮碗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后刹车分泵皮碗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倒车镜总成（右）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倒车镜总成（左）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前门泵修理包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后门泵修理包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维修配件</w:t>
            </w: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门泵电磁阀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前大灯灯泡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雾灯总成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侧门灯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转向灯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车内射灯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尾灯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雨刮器片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油位传感器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67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空调室内（外）温度传感器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暖风温度传感器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暖风控制盒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里程表传感器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车用尿素10KG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桶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刹车油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桶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 w:val="restart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1F22C4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22C4" w:rsidRPr="00002648" w:rsidRDefault="001F22C4" w:rsidP="001F22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冷却液</w:t>
            </w:r>
          </w:p>
        </w:tc>
        <w:tc>
          <w:tcPr>
            <w:tcW w:w="155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桶</w:t>
            </w:r>
          </w:p>
        </w:tc>
        <w:tc>
          <w:tcPr>
            <w:tcW w:w="742" w:type="dxa"/>
            <w:noWrap/>
            <w:vAlign w:val="center"/>
          </w:tcPr>
          <w:p w:rsidR="001F22C4" w:rsidRPr="00002648" w:rsidRDefault="001F22C4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F22C4" w:rsidRPr="00002648" w:rsidRDefault="001F22C4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1F22C4" w:rsidRPr="00002648" w:rsidRDefault="001F22C4" w:rsidP="001F22C4"/>
    <w:p w:rsidR="001F22C4" w:rsidRPr="00002648" w:rsidRDefault="001F22C4" w:rsidP="001F22C4">
      <w:pPr>
        <w:ind w:firstLineChars="100" w:firstLine="220"/>
        <w:rPr>
          <w:rFonts w:ascii="仿宋" w:eastAsia="仿宋" w:hAnsi="仿宋" w:cs="仿宋"/>
          <w:kern w:val="0"/>
          <w:sz w:val="22"/>
          <w:szCs w:val="22"/>
        </w:rPr>
      </w:pPr>
      <w:r w:rsidRPr="00002648">
        <w:rPr>
          <w:rFonts w:ascii="仿宋" w:eastAsia="仿宋" w:hAnsi="仿宋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1F22C4" w:rsidRPr="00002648" w:rsidRDefault="001F22C4" w:rsidP="001F22C4">
      <w:pPr>
        <w:ind w:firstLineChars="400" w:firstLine="880"/>
        <w:rPr>
          <w:rFonts w:ascii="宋体" w:hAnsi="宋体"/>
          <w:b/>
          <w:szCs w:val="21"/>
        </w:rPr>
      </w:pPr>
      <w:r w:rsidRPr="00002648">
        <w:rPr>
          <w:rFonts w:ascii="仿宋" w:eastAsia="仿宋" w:hAnsi="仿宋" w:cs="仿宋" w:hint="eastAsia"/>
          <w:sz w:val="22"/>
          <w:szCs w:val="22"/>
        </w:rPr>
        <w:t>2、各投标单位须按照以上清单序号、内容名称、规格、数量分别报价。</w:t>
      </w:r>
    </w:p>
    <w:p w:rsidR="001F22C4" w:rsidRPr="00002648" w:rsidRDefault="001F22C4" w:rsidP="001F22C4">
      <w:pPr>
        <w:ind w:firstLineChars="294" w:firstLine="620"/>
        <w:rPr>
          <w:rFonts w:ascii="宋体" w:hAnsi="宋体"/>
          <w:b/>
          <w:szCs w:val="21"/>
        </w:rPr>
      </w:pPr>
    </w:p>
    <w:p w:rsidR="001F22C4" w:rsidRPr="00002648" w:rsidRDefault="001F22C4" w:rsidP="001F22C4">
      <w:pPr>
        <w:spacing w:line="276" w:lineRule="auto"/>
        <w:rPr>
          <w:rFonts w:ascii="宋体" w:hAnsi="宋体"/>
          <w:szCs w:val="21"/>
        </w:rPr>
        <w:sectPr w:rsidR="001F22C4" w:rsidRPr="00002648" w:rsidSect="006402AB">
          <w:type w:val="continuous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002648">
        <w:rPr>
          <w:rFonts w:ascii="宋体" w:hAnsi="宋体"/>
          <w:b/>
          <w:szCs w:val="21"/>
        </w:rPr>
        <w:t xml:space="preserve"> </w:t>
      </w:r>
      <w:r w:rsidRPr="00002648">
        <w:t xml:space="preserve">     </w:t>
      </w:r>
    </w:p>
    <w:p w:rsidR="001F22C4" w:rsidRPr="00002648" w:rsidRDefault="001F22C4" w:rsidP="001F22C4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66440637"/>
      <w:bookmarkEnd w:id="8"/>
      <w:r w:rsidRPr="00002648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002648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</w:p>
    <w:p w:rsidR="001F22C4" w:rsidRPr="00002648" w:rsidRDefault="001F22C4" w:rsidP="001F22C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002648">
        <w:rPr>
          <w:rFonts w:hint="eastAsia"/>
          <w:b/>
          <w:color w:val="000000"/>
          <w:sz w:val="28"/>
          <w:szCs w:val="28"/>
        </w:rPr>
        <w:t>谈判申请表</w:t>
      </w:r>
    </w:p>
    <w:p w:rsidR="001F22C4" w:rsidRPr="00002648" w:rsidRDefault="001F22C4" w:rsidP="001F22C4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002648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1F22C4" w:rsidRPr="00002648" w:rsidTr="0008746A">
        <w:trPr>
          <w:trHeight w:val="567"/>
          <w:jc w:val="center"/>
        </w:trPr>
        <w:tc>
          <w:tcPr>
            <w:tcW w:w="1728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F22C4" w:rsidRPr="00002648" w:rsidTr="0008746A">
        <w:trPr>
          <w:trHeight w:val="567"/>
          <w:jc w:val="center"/>
        </w:trPr>
        <w:tc>
          <w:tcPr>
            <w:tcW w:w="1728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F22C4" w:rsidRPr="00002648" w:rsidTr="0008746A">
        <w:trPr>
          <w:trHeight w:val="567"/>
          <w:jc w:val="center"/>
        </w:trPr>
        <w:tc>
          <w:tcPr>
            <w:tcW w:w="1728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F22C4" w:rsidRPr="00002648" w:rsidTr="0008746A">
        <w:trPr>
          <w:trHeight w:val="567"/>
          <w:jc w:val="center"/>
        </w:trPr>
        <w:tc>
          <w:tcPr>
            <w:tcW w:w="1728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F22C4" w:rsidRPr="00002648" w:rsidTr="0008746A">
        <w:trPr>
          <w:trHeight w:val="567"/>
          <w:jc w:val="center"/>
        </w:trPr>
        <w:tc>
          <w:tcPr>
            <w:tcW w:w="1728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02648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002648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F22C4" w:rsidRPr="00002648" w:rsidTr="0008746A">
        <w:trPr>
          <w:trHeight w:val="567"/>
          <w:jc w:val="center"/>
        </w:trPr>
        <w:tc>
          <w:tcPr>
            <w:tcW w:w="1728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F22C4" w:rsidRPr="00002648" w:rsidTr="0008746A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F22C4" w:rsidRPr="00002648" w:rsidTr="0008746A">
        <w:trPr>
          <w:jc w:val="center"/>
        </w:trPr>
        <w:tc>
          <w:tcPr>
            <w:tcW w:w="8897" w:type="dxa"/>
            <w:gridSpan w:val="4"/>
          </w:tcPr>
          <w:p w:rsidR="001F22C4" w:rsidRPr="00002648" w:rsidRDefault="001F22C4" w:rsidP="0008746A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1F22C4" w:rsidRPr="00002648" w:rsidRDefault="001F22C4" w:rsidP="0008746A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1F22C4" w:rsidRPr="00002648" w:rsidRDefault="001F22C4" w:rsidP="0008746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1F22C4" w:rsidRPr="00002648" w:rsidRDefault="001F22C4" w:rsidP="0008746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1F22C4" w:rsidRPr="00002648" w:rsidRDefault="001F22C4" w:rsidP="0008746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1F22C4" w:rsidRPr="00002648" w:rsidRDefault="001F22C4" w:rsidP="0008746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1F22C4" w:rsidRPr="00002648" w:rsidRDefault="001F22C4" w:rsidP="0008746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1F22C4" w:rsidRPr="00002648" w:rsidRDefault="001F22C4" w:rsidP="0008746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1F22C4" w:rsidRPr="00002648" w:rsidRDefault="001F22C4" w:rsidP="0008746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/>
                <w:b/>
                <w:szCs w:val="21"/>
              </w:rPr>
              <w:t>发票邮寄地址</w:t>
            </w:r>
            <w:r w:rsidRPr="00002648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1F22C4" w:rsidRPr="00002648" w:rsidRDefault="001F22C4" w:rsidP="0008746A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1F22C4" w:rsidRPr="00002648" w:rsidRDefault="001F22C4" w:rsidP="0008746A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1F22C4" w:rsidRPr="00002648" w:rsidRDefault="001F22C4" w:rsidP="0008746A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1F22C4" w:rsidRPr="00002648" w:rsidRDefault="001F22C4" w:rsidP="0008746A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CB1D9A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9A" w:rsidRDefault="00CB1D9A" w:rsidP="001F22C4">
      <w:r>
        <w:separator/>
      </w:r>
    </w:p>
  </w:endnote>
  <w:endnote w:type="continuationSeparator" w:id="0">
    <w:p w:rsidR="00CB1D9A" w:rsidRDefault="00CB1D9A" w:rsidP="001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9A" w:rsidRDefault="00CB1D9A" w:rsidP="001F22C4">
      <w:r>
        <w:separator/>
      </w:r>
    </w:p>
  </w:footnote>
  <w:footnote w:type="continuationSeparator" w:id="0">
    <w:p w:rsidR="00CB1D9A" w:rsidRDefault="00CB1D9A" w:rsidP="001F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E59EB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5D"/>
    <w:rsid w:val="001F22C4"/>
    <w:rsid w:val="002165D5"/>
    <w:rsid w:val="0079719C"/>
    <w:rsid w:val="008F258B"/>
    <w:rsid w:val="00CB1D9A"/>
    <w:rsid w:val="00D15186"/>
    <w:rsid w:val="00D7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C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1F22C4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2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2C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F22C4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5">
    <w:name w:val="正文 含缩进"/>
    <w:basedOn w:val="a"/>
    <w:link w:val="Char1"/>
    <w:qFormat/>
    <w:rsid w:val="001F22C4"/>
    <w:pPr>
      <w:ind w:firstLineChars="202" w:firstLine="424"/>
      <w:jc w:val="left"/>
    </w:pPr>
    <w:rPr>
      <w:kern w:val="0"/>
      <w:sz w:val="20"/>
      <w:szCs w:val="20"/>
    </w:rPr>
  </w:style>
  <w:style w:type="character" w:styleId="a6">
    <w:name w:val="Hyperlink"/>
    <w:basedOn w:val="a0"/>
    <w:uiPriority w:val="99"/>
    <w:unhideWhenUsed/>
    <w:qFormat/>
    <w:rsid w:val="001F22C4"/>
    <w:rPr>
      <w:color w:val="0000FF" w:themeColor="hyperlink"/>
      <w:u w:val="single"/>
    </w:rPr>
  </w:style>
  <w:style w:type="character" w:customStyle="1" w:styleId="Char1">
    <w:name w:val="正文 含缩进 Char"/>
    <w:link w:val="a5"/>
    <w:qFormat/>
    <w:rsid w:val="001F22C4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C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1F22C4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2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2C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F22C4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5">
    <w:name w:val="正文 含缩进"/>
    <w:basedOn w:val="a"/>
    <w:link w:val="Char1"/>
    <w:qFormat/>
    <w:rsid w:val="001F22C4"/>
    <w:pPr>
      <w:ind w:firstLineChars="202" w:firstLine="424"/>
      <w:jc w:val="left"/>
    </w:pPr>
    <w:rPr>
      <w:kern w:val="0"/>
      <w:sz w:val="20"/>
      <w:szCs w:val="20"/>
    </w:rPr>
  </w:style>
  <w:style w:type="character" w:styleId="a6">
    <w:name w:val="Hyperlink"/>
    <w:basedOn w:val="a0"/>
    <w:uiPriority w:val="99"/>
    <w:unhideWhenUsed/>
    <w:qFormat/>
    <w:rsid w:val="001F22C4"/>
    <w:rPr>
      <w:color w:val="0000FF" w:themeColor="hyperlink"/>
      <w:u w:val="single"/>
    </w:rPr>
  </w:style>
  <w:style w:type="character" w:customStyle="1" w:styleId="Char1">
    <w:name w:val="正文 含缩进 Char"/>
    <w:link w:val="a5"/>
    <w:qFormat/>
    <w:rsid w:val="001F22C4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2021-03-15T01:28:00Z</dcterms:created>
  <dcterms:modified xsi:type="dcterms:W3CDTF">2021-03-18T08:47:00Z</dcterms:modified>
</cp:coreProperties>
</file>