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C1" w:rsidRPr="00083A2B" w:rsidRDefault="008869C1" w:rsidP="008869C1">
      <w:pPr>
        <w:spacing w:line="276" w:lineRule="auto"/>
        <w:jc w:val="center"/>
        <w:rPr>
          <w:rFonts w:ascii="宋体" w:hAnsi="宋体"/>
          <w:b/>
          <w:sz w:val="28"/>
          <w:szCs w:val="28"/>
        </w:rPr>
      </w:pPr>
      <w:bookmarkStart w:id="0" w:name="_Toc493496294"/>
      <w:r w:rsidRPr="00083A2B">
        <w:rPr>
          <w:rFonts w:ascii="宋体" w:hAnsi="宋体" w:hint="eastAsia"/>
          <w:b/>
          <w:sz w:val="28"/>
          <w:szCs w:val="28"/>
        </w:rPr>
        <w:t>中铁高铁电气装备股份有限公司</w:t>
      </w:r>
      <w:bookmarkEnd w:id="0"/>
      <w:r w:rsidRPr="00083A2B">
        <w:rPr>
          <w:rFonts w:ascii="宋体" w:hAnsi="宋体" w:hint="eastAsia"/>
          <w:b/>
          <w:sz w:val="28"/>
          <w:szCs w:val="28"/>
        </w:rPr>
        <w:t>服务器及网络安全设备采购</w:t>
      </w:r>
    </w:p>
    <w:p w:rsidR="008869C1" w:rsidRPr="00083A2B" w:rsidRDefault="008869C1" w:rsidP="008869C1">
      <w:pPr>
        <w:spacing w:line="276" w:lineRule="auto"/>
        <w:jc w:val="center"/>
        <w:rPr>
          <w:rFonts w:ascii="宋体" w:hAnsi="宋体"/>
          <w:b/>
          <w:sz w:val="28"/>
          <w:szCs w:val="28"/>
        </w:rPr>
      </w:pPr>
      <w:r w:rsidRPr="00083A2B">
        <w:rPr>
          <w:rFonts w:ascii="宋体" w:hAnsi="宋体" w:hint="eastAsia"/>
          <w:b/>
          <w:sz w:val="28"/>
          <w:szCs w:val="28"/>
        </w:rPr>
        <w:t>竞争性谈判公告</w:t>
      </w:r>
    </w:p>
    <w:p w:rsidR="008869C1" w:rsidRPr="00083A2B" w:rsidRDefault="008869C1" w:rsidP="008869C1">
      <w:pPr>
        <w:spacing w:line="276" w:lineRule="auto"/>
        <w:jc w:val="center"/>
        <w:rPr>
          <w:rFonts w:ascii="宋体" w:hAnsi="宋体"/>
          <w:sz w:val="28"/>
          <w:szCs w:val="28"/>
        </w:rPr>
      </w:pPr>
      <w:r w:rsidRPr="00083A2B">
        <w:rPr>
          <w:rFonts w:ascii="宋体" w:hAnsi="宋体" w:hint="eastAsia"/>
          <w:sz w:val="28"/>
          <w:szCs w:val="28"/>
        </w:rPr>
        <w:t>（谈判编号:GTDQ-TP-2021-069）</w:t>
      </w:r>
      <w:bookmarkStart w:id="1" w:name="_GoBack"/>
      <w:bookmarkEnd w:id="1"/>
    </w:p>
    <w:p w:rsidR="008869C1" w:rsidRPr="000212F7" w:rsidRDefault="008869C1" w:rsidP="008869C1">
      <w:pPr>
        <w:pStyle w:val="2"/>
        <w:spacing w:line="360" w:lineRule="auto"/>
        <w:rPr>
          <w:rFonts w:ascii="宋体" w:hAnsi="宋体"/>
          <w:sz w:val="24"/>
          <w:szCs w:val="24"/>
        </w:rPr>
      </w:pPr>
      <w:bookmarkStart w:id="2" w:name="_Toc431377288"/>
      <w:bookmarkStart w:id="3" w:name="_Toc66459893"/>
      <w:r w:rsidRPr="000212F7">
        <w:rPr>
          <w:rFonts w:ascii="宋体" w:hAnsi="宋体"/>
          <w:sz w:val="24"/>
          <w:szCs w:val="24"/>
        </w:rPr>
        <w:t>1</w:t>
      </w:r>
      <w:r w:rsidRPr="000212F7">
        <w:rPr>
          <w:rFonts w:ascii="宋体" w:hAnsi="宋体" w:hint="eastAsia"/>
          <w:sz w:val="24"/>
          <w:szCs w:val="24"/>
        </w:rPr>
        <w:t>．谈判条件</w:t>
      </w:r>
      <w:bookmarkEnd w:id="2"/>
      <w:bookmarkEnd w:id="3"/>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中铁高铁电气装备股份有限公司作为本次物资设备的谈判单位，谈判项目资金来自采购单位自有资金，现对服务器及网络安全设备采购进行公开竞争性谈判采购。</w:t>
      </w:r>
    </w:p>
    <w:p w:rsidR="008869C1" w:rsidRPr="000212F7" w:rsidRDefault="008869C1" w:rsidP="008869C1">
      <w:pPr>
        <w:pStyle w:val="2"/>
        <w:spacing w:line="360" w:lineRule="auto"/>
        <w:rPr>
          <w:rFonts w:ascii="宋体" w:hAnsi="宋体"/>
          <w:sz w:val="24"/>
          <w:szCs w:val="24"/>
        </w:rPr>
      </w:pPr>
      <w:bookmarkStart w:id="4" w:name="_Toc66459894"/>
      <w:r w:rsidRPr="000212F7">
        <w:rPr>
          <w:rFonts w:ascii="宋体" w:hAnsi="宋体"/>
          <w:sz w:val="24"/>
          <w:szCs w:val="24"/>
        </w:rPr>
        <w:t>2</w:t>
      </w:r>
      <w:r w:rsidRPr="000212F7">
        <w:rPr>
          <w:rFonts w:ascii="宋体" w:hAnsi="宋体" w:hint="eastAsia"/>
          <w:sz w:val="24"/>
          <w:szCs w:val="24"/>
        </w:rPr>
        <w:t>．项目概况与谈判内容</w:t>
      </w:r>
      <w:bookmarkEnd w:id="4"/>
    </w:p>
    <w:p w:rsidR="008869C1" w:rsidRPr="000212F7" w:rsidRDefault="008869C1" w:rsidP="008869C1">
      <w:pPr>
        <w:spacing w:line="360" w:lineRule="auto"/>
        <w:ind w:firstLineChars="200" w:firstLine="482"/>
        <w:rPr>
          <w:rFonts w:ascii="宋体" w:hAnsi="宋体"/>
          <w:b/>
          <w:sz w:val="24"/>
        </w:rPr>
      </w:pPr>
      <w:r w:rsidRPr="000212F7">
        <w:rPr>
          <w:rFonts w:ascii="宋体" w:hAnsi="宋体"/>
          <w:b/>
          <w:sz w:val="24"/>
        </w:rPr>
        <w:t>2.1</w:t>
      </w:r>
      <w:r w:rsidRPr="000212F7">
        <w:rPr>
          <w:rFonts w:ascii="宋体" w:hAnsi="宋体" w:hint="eastAsia"/>
          <w:b/>
          <w:sz w:val="24"/>
        </w:rPr>
        <w:t>项目概况：</w:t>
      </w:r>
    </w:p>
    <w:p w:rsidR="008869C1" w:rsidRPr="000212F7" w:rsidRDefault="008869C1" w:rsidP="008869C1">
      <w:pPr>
        <w:pStyle w:val="a4"/>
        <w:spacing w:line="360" w:lineRule="auto"/>
        <w:ind w:firstLine="485"/>
        <w:rPr>
          <w:rFonts w:ascii="宋体" w:hAnsi="宋体"/>
          <w:kern w:val="2"/>
          <w:sz w:val="24"/>
          <w:szCs w:val="24"/>
        </w:rPr>
      </w:pPr>
      <w:r w:rsidRPr="000212F7">
        <w:rPr>
          <w:rFonts w:ascii="宋体" w:hAnsi="宋体" w:hint="eastAsia"/>
          <w:kern w:val="2"/>
          <w:sz w:val="24"/>
          <w:szCs w:val="24"/>
        </w:rPr>
        <w:t>本单位地址为陕西省宝鸡市高新大道196号，采购单位注册资本贰亿捌仟贰佰壹拾捌万玖仟玖佰壹拾叁元，经营范围为铁路电气化接触网系统设备、城市轨道交通供电系统设备等设计、制造、销售和服务，现因需要，对服务器及网络安全设备采购进行谈判采购。</w:t>
      </w:r>
    </w:p>
    <w:p w:rsidR="008869C1" w:rsidRPr="000212F7" w:rsidRDefault="008869C1" w:rsidP="008869C1">
      <w:pPr>
        <w:pStyle w:val="a4"/>
        <w:spacing w:line="360" w:lineRule="auto"/>
        <w:ind w:firstLine="487"/>
        <w:rPr>
          <w:rFonts w:ascii="宋体" w:hAnsi="宋体"/>
          <w:b/>
          <w:sz w:val="24"/>
          <w:szCs w:val="24"/>
        </w:rPr>
      </w:pPr>
      <w:r w:rsidRPr="000212F7">
        <w:rPr>
          <w:rFonts w:ascii="宋体" w:hAnsi="宋体"/>
          <w:b/>
          <w:sz w:val="24"/>
          <w:szCs w:val="24"/>
        </w:rPr>
        <w:t>2.</w:t>
      </w:r>
      <w:r w:rsidRPr="000212F7">
        <w:rPr>
          <w:rFonts w:ascii="宋体" w:hAnsi="宋体" w:hint="eastAsia"/>
          <w:b/>
          <w:sz w:val="24"/>
          <w:szCs w:val="24"/>
        </w:rPr>
        <w:t>2招标内容：</w:t>
      </w:r>
    </w:p>
    <w:p w:rsidR="008869C1" w:rsidRPr="000212F7" w:rsidRDefault="008869C1" w:rsidP="008869C1">
      <w:pPr>
        <w:spacing w:line="360" w:lineRule="auto"/>
        <w:ind w:firstLineChars="202" w:firstLine="485"/>
        <w:jc w:val="left"/>
        <w:rPr>
          <w:rFonts w:ascii="宋体" w:hAnsi="宋体"/>
          <w:sz w:val="24"/>
        </w:rPr>
      </w:pPr>
      <w:r w:rsidRPr="000212F7">
        <w:rPr>
          <w:rFonts w:ascii="宋体" w:hAnsi="宋体" w:hint="eastAsia"/>
          <w:sz w:val="24"/>
        </w:rPr>
        <w:t>具体设备名称、规格型号、数量、包件划分、专项资质条件等详见附件1《</w:t>
      </w:r>
      <w:r w:rsidRPr="000212F7">
        <w:rPr>
          <w:rFonts w:ascii="宋体" w:hAnsi="宋体" w:cs="宋体" w:hint="eastAsia"/>
          <w:sz w:val="24"/>
        </w:rPr>
        <w:t>中铁高铁电气装备股份有限公司服务器及网络安全设备采购竞谈包件一览表</w:t>
      </w:r>
      <w:r w:rsidRPr="000212F7">
        <w:rPr>
          <w:rFonts w:ascii="宋体" w:hAnsi="宋体" w:hint="eastAsia"/>
          <w:sz w:val="24"/>
        </w:rPr>
        <w:t>》。</w:t>
      </w:r>
    </w:p>
    <w:p w:rsidR="008869C1" w:rsidRPr="000212F7" w:rsidRDefault="008869C1" w:rsidP="008869C1">
      <w:pPr>
        <w:pStyle w:val="2"/>
        <w:spacing w:line="360" w:lineRule="auto"/>
        <w:rPr>
          <w:rFonts w:ascii="宋体" w:hAnsi="宋体"/>
          <w:sz w:val="24"/>
          <w:szCs w:val="24"/>
        </w:rPr>
      </w:pPr>
      <w:bookmarkStart w:id="5" w:name="_Toc66459895"/>
      <w:r w:rsidRPr="000212F7">
        <w:rPr>
          <w:rFonts w:ascii="宋体" w:hAnsi="宋体"/>
          <w:sz w:val="24"/>
          <w:szCs w:val="24"/>
        </w:rPr>
        <w:t>3</w:t>
      </w:r>
      <w:r w:rsidRPr="000212F7">
        <w:rPr>
          <w:rFonts w:ascii="宋体" w:hAnsi="宋体" w:hint="eastAsia"/>
          <w:sz w:val="24"/>
          <w:szCs w:val="24"/>
        </w:rPr>
        <w:t>．供应商资格要求</w:t>
      </w:r>
      <w:bookmarkEnd w:id="5"/>
    </w:p>
    <w:p w:rsidR="008869C1" w:rsidRPr="000212F7" w:rsidRDefault="008869C1" w:rsidP="008869C1">
      <w:pPr>
        <w:spacing w:line="360" w:lineRule="auto"/>
        <w:ind w:firstLineChars="202" w:firstLine="485"/>
        <w:jc w:val="left"/>
        <w:rPr>
          <w:rFonts w:ascii="宋体" w:hAnsi="宋体"/>
          <w:sz w:val="24"/>
        </w:rPr>
      </w:pPr>
      <w:r w:rsidRPr="000212F7">
        <w:rPr>
          <w:rFonts w:ascii="宋体" w:hAnsi="宋体"/>
          <w:sz w:val="24"/>
        </w:rPr>
        <w:t>3.1</w:t>
      </w:r>
      <w:r w:rsidRPr="000212F7">
        <w:rPr>
          <w:rFonts w:ascii="宋体" w:hAnsi="宋体" w:hint="eastAsia"/>
          <w:sz w:val="24"/>
        </w:rPr>
        <w:t>本次招标要求供应商须具备的基本资格条件要求如下：</w:t>
      </w:r>
    </w:p>
    <w:p w:rsidR="008869C1" w:rsidRPr="000212F7" w:rsidRDefault="008869C1" w:rsidP="008869C1">
      <w:pPr>
        <w:widowControl/>
        <w:spacing w:line="360" w:lineRule="auto"/>
        <w:ind w:firstLineChars="200" w:firstLine="480"/>
        <w:jc w:val="left"/>
        <w:rPr>
          <w:rFonts w:ascii="宋体" w:hAnsi="宋体"/>
          <w:sz w:val="24"/>
        </w:rPr>
      </w:pPr>
      <w:bookmarkStart w:id="6" w:name="_Hlk38878656"/>
      <w:r w:rsidRPr="000212F7">
        <w:rPr>
          <w:rFonts w:ascii="宋体" w:hAnsi="宋体" w:hint="eastAsia"/>
          <w:sz w:val="24"/>
        </w:rPr>
        <w:t>3.1.1具有企（事）业法人资格和独立承担民事责任的能力，能够为公司生产提供所需采购物资设备；在中华人民共和国境内依法注册、具有独立法人资格、具有招标物资设备生产或供应经验的公司。</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t>3.1.2、遵守国家法律法规和中铁电气化局集团、中铁电气工业公司和中铁高铁电气装备股份有限公司有关规定，具有良好的商业信誉和健全的财务会计制度；</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t>3.1.3、具备必要的生产能力、经营场所和专业技术能力等履行合同的能力和履行合同的良好记录；</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t>3.1.4、提供的物资设备符合国家、行业或企业的技术、安全和环境保护的标准；</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t>3.1.5、具有完善的质量保证能力和良好的售后服务能力，生产商应</w:t>
      </w:r>
      <w:r w:rsidRPr="000212F7">
        <w:rPr>
          <w:rFonts w:ascii="宋体" w:hAnsi="宋体"/>
          <w:sz w:val="24"/>
        </w:rPr>
        <w:t>具有完善的产品质量保证体系和有效的质量管理体系证书，遵守国家法律、行政法规、具有良好的信誉，其投标产品及同类产品近三年内没有发生过质量责任事故</w:t>
      </w:r>
      <w:r w:rsidRPr="000212F7">
        <w:rPr>
          <w:rFonts w:ascii="宋体" w:hAnsi="宋体" w:hint="eastAsia"/>
          <w:sz w:val="24"/>
        </w:rPr>
        <w:t>；；</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t>3.1.6、具有法律法规规定的其它条件。</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lastRenderedPageBreak/>
        <w:t>3.1.7、不接受联合体投标。</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t>3.1.8、供应商必须保证用于本物资设备的技术完整性。</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t>3.1.9、本次谈判对供应商的专项资格要求和业绩要求，详见附件1《中铁高铁电气装备股份有限公司服务器及网络安全设备采购公开竞争性谈判包件一览表》。</w:t>
      </w:r>
    </w:p>
    <w:p w:rsidR="008869C1" w:rsidRPr="000212F7" w:rsidRDefault="008869C1" w:rsidP="008869C1">
      <w:pPr>
        <w:widowControl/>
        <w:spacing w:line="360" w:lineRule="auto"/>
        <w:ind w:firstLineChars="200" w:firstLine="480"/>
        <w:jc w:val="left"/>
        <w:rPr>
          <w:rFonts w:ascii="宋体" w:hAnsi="宋体"/>
          <w:sz w:val="24"/>
        </w:rPr>
      </w:pPr>
      <w:r w:rsidRPr="000212F7">
        <w:rPr>
          <w:rFonts w:ascii="宋体" w:hAnsi="宋体" w:hint="eastAsia"/>
          <w:sz w:val="24"/>
        </w:rPr>
        <w:t>3.1.10、不接受联合体投标。</w:t>
      </w:r>
    </w:p>
    <w:bookmarkEnd w:id="6"/>
    <w:p w:rsidR="008869C1" w:rsidRPr="000212F7" w:rsidRDefault="008869C1" w:rsidP="008869C1">
      <w:pPr>
        <w:spacing w:line="360" w:lineRule="auto"/>
        <w:ind w:firstLineChars="200" w:firstLine="482"/>
        <w:rPr>
          <w:rFonts w:ascii="宋体" w:hAnsi="宋体"/>
          <w:b/>
          <w:bCs/>
          <w:sz w:val="24"/>
        </w:rPr>
      </w:pPr>
      <w:r w:rsidRPr="000212F7">
        <w:rPr>
          <w:rFonts w:ascii="宋体" w:hAnsi="宋体"/>
          <w:b/>
          <w:bCs/>
          <w:sz w:val="24"/>
        </w:rPr>
        <w:t>4</w:t>
      </w:r>
      <w:r w:rsidRPr="000212F7">
        <w:rPr>
          <w:rFonts w:ascii="宋体" w:hAnsi="宋体" w:hint="eastAsia"/>
          <w:b/>
          <w:bCs/>
          <w:sz w:val="24"/>
        </w:rPr>
        <w:t>．谈判文件的获取</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 xml:space="preserve">4.1本次谈判文件采用电子版方式及线下发售，以电子邮件的方式发送至报名参与投标的单位邮箱。 </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潜在供应商购买招标文件时间、地点：请凭本谈判公告于北京时间  202</w:t>
      </w:r>
      <w:r w:rsidRPr="000212F7">
        <w:rPr>
          <w:rFonts w:ascii="宋体" w:hAnsi="宋体"/>
          <w:sz w:val="24"/>
        </w:rPr>
        <w:t>1</w:t>
      </w:r>
      <w:r w:rsidRPr="000212F7">
        <w:rPr>
          <w:rFonts w:ascii="宋体" w:hAnsi="宋体" w:hint="eastAsia"/>
          <w:sz w:val="24"/>
        </w:rPr>
        <w:t xml:space="preserve"> 年</w:t>
      </w:r>
      <w:r w:rsidRPr="000212F7">
        <w:rPr>
          <w:rFonts w:ascii="宋体" w:hAnsi="宋体"/>
          <w:sz w:val="24"/>
        </w:rPr>
        <w:t>3</w:t>
      </w:r>
      <w:r w:rsidRPr="000212F7">
        <w:rPr>
          <w:rFonts w:ascii="宋体" w:hAnsi="宋体" w:hint="eastAsia"/>
          <w:sz w:val="24"/>
        </w:rPr>
        <w:t>月12日-202</w:t>
      </w:r>
      <w:r w:rsidRPr="000212F7">
        <w:rPr>
          <w:rFonts w:ascii="宋体" w:hAnsi="宋体"/>
          <w:sz w:val="24"/>
        </w:rPr>
        <w:t>1</w:t>
      </w:r>
      <w:r w:rsidRPr="000212F7">
        <w:rPr>
          <w:rFonts w:ascii="宋体" w:hAnsi="宋体" w:hint="eastAsia"/>
          <w:sz w:val="24"/>
        </w:rPr>
        <w:t>年</w:t>
      </w:r>
      <w:r w:rsidRPr="000212F7">
        <w:rPr>
          <w:rFonts w:ascii="宋体" w:hAnsi="宋体"/>
          <w:sz w:val="24"/>
        </w:rPr>
        <w:t>3</w:t>
      </w:r>
      <w:r w:rsidRPr="000212F7">
        <w:rPr>
          <w:rFonts w:ascii="宋体" w:hAnsi="宋体" w:hint="eastAsia"/>
          <w:sz w:val="24"/>
        </w:rPr>
        <w:t>月14日（上午9：00时至12:00时、下午13:30至16:00时）前到中铁高铁电气装备股份有限公司（陕西省宝鸡市高新大道196号）购买招标文件。</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招标文件每套售价（见附表），招标文件售后不退，不接受个人汇款。</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4.2凡有意参加的潜在供应商，请于北京时间  202</w:t>
      </w:r>
      <w:r w:rsidRPr="000212F7">
        <w:rPr>
          <w:rFonts w:ascii="宋体" w:hAnsi="宋体"/>
          <w:sz w:val="24"/>
        </w:rPr>
        <w:t>1</w:t>
      </w:r>
      <w:r w:rsidRPr="000212F7">
        <w:rPr>
          <w:rFonts w:ascii="宋体" w:hAnsi="宋体" w:hint="eastAsia"/>
          <w:sz w:val="24"/>
        </w:rPr>
        <w:t xml:space="preserve"> 年</w:t>
      </w:r>
      <w:r w:rsidRPr="000212F7">
        <w:rPr>
          <w:rFonts w:ascii="宋体" w:hAnsi="宋体"/>
          <w:sz w:val="24"/>
        </w:rPr>
        <w:t>3</w:t>
      </w:r>
      <w:r w:rsidRPr="000212F7">
        <w:rPr>
          <w:rFonts w:ascii="宋体" w:hAnsi="宋体" w:hint="eastAsia"/>
          <w:sz w:val="24"/>
        </w:rPr>
        <w:t>月14日16时前将填写完整的《谈判申请表》（见公告附件2）签字并加盖公章后的扫描版、汇款凭证扫描版发送至邮箱zb@bjqcc.com。</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发售招标文件的时间：202</w:t>
      </w:r>
      <w:r w:rsidRPr="000212F7">
        <w:rPr>
          <w:rFonts w:ascii="宋体" w:hAnsi="宋体"/>
          <w:sz w:val="24"/>
        </w:rPr>
        <w:t>1</w:t>
      </w:r>
      <w:r w:rsidRPr="000212F7">
        <w:rPr>
          <w:rFonts w:ascii="宋体" w:hAnsi="宋体" w:hint="eastAsia"/>
          <w:sz w:val="24"/>
        </w:rPr>
        <w:t>年</w:t>
      </w:r>
      <w:r w:rsidRPr="000212F7">
        <w:rPr>
          <w:rFonts w:ascii="宋体" w:hAnsi="宋体"/>
          <w:sz w:val="24"/>
        </w:rPr>
        <w:t>3</w:t>
      </w:r>
      <w:r w:rsidRPr="000212F7">
        <w:rPr>
          <w:rFonts w:ascii="宋体" w:hAnsi="宋体" w:hint="eastAsia"/>
          <w:sz w:val="24"/>
        </w:rPr>
        <w:t>月12日至202</w:t>
      </w:r>
      <w:r w:rsidRPr="000212F7">
        <w:rPr>
          <w:rFonts w:ascii="宋体" w:hAnsi="宋体"/>
          <w:sz w:val="24"/>
        </w:rPr>
        <w:t>1</w:t>
      </w:r>
      <w:r w:rsidRPr="000212F7">
        <w:rPr>
          <w:rFonts w:ascii="宋体" w:hAnsi="宋体" w:hint="eastAsia"/>
          <w:sz w:val="24"/>
        </w:rPr>
        <w:t xml:space="preserve"> 年</w:t>
      </w:r>
      <w:r w:rsidRPr="000212F7">
        <w:rPr>
          <w:rFonts w:ascii="宋体" w:hAnsi="宋体"/>
          <w:sz w:val="24"/>
        </w:rPr>
        <w:t>3</w:t>
      </w:r>
      <w:r w:rsidRPr="000212F7">
        <w:rPr>
          <w:rFonts w:ascii="宋体" w:hAnsi="宋体" w:hint="eastAsia"/>
          <w:sz w:val="24"/>
        </w:rPr>
        <w:t>月14日。</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供应商根据所购买包件售价，将标书费用足额汇至招标人指定账户（</w:t>
      </w:r>
      <w:r w:rsidRPr="000212F7">
        <w:rPr>
          <w:rFonts w:ascii="宋体" w:hAnsi="宋体" w:cs="宋体" w:hint="eastAsia"/>
          <w:kern w:val="0"/>
          <w:sz w:val="24"/>
        </w:rPr>
        <w:t>供应商须在汇款凭证上注明招标编号</w:t>
      </w:r>
      <w:r w:rsidRPr="000212F7">
        <w:rPr>
          <w:rFonts w:ascii="宋体" w:hAnsi="宋体" w:hint="eastAsia"/>
          <w:sz w:val="24"/>
        </w:rPr>
        <w:t>）。招标人收到汇款信息并核实后，以电子邮件的方式发送至报名参与投标的单位邮箱。</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标书费采用汇款形式支付（必须由投标单位公司账户汇款，个人账户不予受理），请汇至：</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开户名称：中铁高铁电气装备股份有限公司</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帐  号：6100 1628 7080 5000 0037</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开户银行：建行宝鸡金台区支行</w:t>
      </w:r>
    </w:p>
    <w:p w:rsidR="008869C1" w:rsidRPr="000212F7" w:rsidRDefault="008869C1" w:rsidP="008869C1">
      <w:pPr>
        <w:widowControl/>
        <w:shd w:val="clear" w:color="auto" w:fill="FFFFFF"/>
        <w:spacing w:line="360" w:lineRule="auto"/>
        <w:ind w:firstLineChars="150" w:firstLine="361"/>
        <w:jc w:val="left"/>
        <w:rPr>
          <w:rFonts w:ascii="宋体" w:hAnsi="宋体" w:cs="宋体"/>
          <w:b/>
          <w:kern w:val="0"/>
          <w:sz w:val="24"/>
        </w:rPr>
      </w:pPr>
      <w:r w:rsidRPr="000212F7">
        <w:rPr>
          <w:rFonts w:ascii="宋体" w:hAnsi="宋体" w:cs="宋体" w:hint="eastAsia"/>
          <w:b/>
          <w:kern w:val="0"/>
          <w:sz w:val="24"/>
        </w:rPr>
        <w:t>投标人须在汇款凭证上注明招标编号及包件号。(标书</w:t>
      </w:r>
      <w:proofErr w:type="gramStart"/>
      <w:r w:rsidRPr="000212F7">
        <w:rPr>
          <w:rFonts w:ascii="宋体" w:hAnsi="宋体" w:cs="宋体" w:hint="eastAsia"/>
          <w:b/>
          <w:kern w:val="0"/>
          <w:sz w:val="24"/>
        </w:rPr>
        <w:t>费公司</w:t>
      </w:r>
      <w:proofErr w:type="gramEnd"/>
      <w:r w:rsidRPr="000212F7">
        <w:rPr>
          <w:rFonts w:ascii="宋体" w:hAnsi="宋体" w:cs="宋体" w:hint="eastAsia"/>
          <w:b/>
          <w:kern w:val="0"/>
          <w:sz w:val="24"/>
        </w:rPr>
        <w:t>可开具收据，不提供发票)</w:t>
      </w:r>
    </w:p>
    <w:p w:rsidR="008869C1" w:rsidRPr="000212F7" w:rsidRDefault="008869C1" w:rsidP="008869C1">
      <w:pPr>
        <w:widowControl/>
        <w:shd w:val="clear" w:color="auto" w:fill="FFFFFF"/>
        <w:spacing w:line="360" w:lineRule="auto"/>
        <w:jc w:val="left"/>
        <w:rPr>
          <w:rFonts w:ascii="宋体" w:hAnsi="宋体"/>
          <w:b/>
          <w:bCs/>
          <w:sz w:val="24"/>
        </w:rPr>
      </w:pPr>
      <w:r w:rsidRPr="000212F7">
        <w:rPr>
          <w:rFonts w:ascii="宋体" w:hAnsi="宋体"/>
          <w:b/>
          <w:bCs/>
          <w:sz w:val="24"/>
        </w:rPr>
        <w:t>5</w:t>
      </w:r>
      <w:r w:rsidRPr="000212F7">
        <w:rPr>
          <w:rFonts w:ascii="宋体" w:hAnsi="宋体" w:hint="eastAsia"/>
          <w:b/>
          <w:bCs/>
          <w:sz w:val="24"/>
        </w:rPr>
        <w:t>．谈判文件的递交</w:t>
      </w:r>
    </w:p>
    <w:p w:rsidR="008869C1" w:rsidRPr="000212F7" w:rsidRDefault="008869C1" w:rsidP="008869C1">
      <w:pPr>
        <w:spacing w:line="360" w:lineRule="auto"/>
        <w:ind w:firstLineChars="202" w:firstLine="485"/>
        <w:jc w:val="left"/>
        <w:rPr>
          <w:rFonts w:ascii="宋体" w:hAnsi="宋体"/>
          <w:sz w:val="24"/>
        </w:rPr>
      </w:pPr>
      <w:r w:rsidRPr="000212F7">
        <w:rPr>
          <w:rFonts w:ascii="宋体" w:hAnsi="宋体"/>
          <w:sz w:val="24"/>
        </w:rPr>
        <w:t>5.1</w:t>
      </w:r>
      <w:r w:rsidRPr="000212F7">
        <w:rPr>
          <w:rFonts w:ascii="宋体" w:hAnsi="宋体" w:hint="eastAsia"/>
          <w:sz w:val="24"/>
        </w:rPr>
        <w:t>谈判响应文件递交的时间为：</w:t>
      </w:r>
      <w:r w:rsidRPr="000212F7">
        <w:rPr>
          <w:rFonts w:ascii="宋体" w:hAnsi="宋体" w:hint="eastAsia"/>
          <w:sz w:val="24"/>
          <w:u w:val="single"/>
        </w:rPr>
        <w:t>202</w:t>
      </w:r>
      <w:r w:rsidRPr="000212F7">
        <w:rPr>
          <w:rFonts w:ascii="宋体" w:hAnsi="宋体"/>
          <w:sz w:val="24"/>
          <w:u w:val="single"/>
        </w:rPr>
        <w:t>1</w:t>
      </w:r>
      <w:r w:rsidRPr="000212F7">
        <w:rPr>
          <w:rFonts w:ascii="宋体" w:hAnsi="宋体" w:hint="eastAsia"/>
          <w:sz w:val="24"/>
          <w:u w:val="single"/>
        </w:rPr>
        <w:t>年</w:t>
      </w:r>
      <w:r w:rsidRPr="000212F7">
        <w:rPr>
          <w:rFonts w:ascii="宋体" w:hAnsi="宋体"/>
          <w:sz w:val="24"/>
          <w:u w:val="single"/>
        </w:rPr>
        <w:t>3</w:t>
      </w:r>
      <w:r w:rsidRPr="000212F7">
        <w:rPr>
          <w:rFonts w:ascii="宋体" w:hAnsi="宋体" w:hint="eastAsia"/>
          <w:sz w:val="24"/>
          <w:u w:val="single"/>
        </w:rPr>
        <w:t>月18日 9时00分至9时30分</w:t>
      </w:r>
      <w:r w:rsidRPr="000212F7">
        <w:rPr>
          <w:rFonts w:ascii="宋体" w:hAnsi="宋体" w:hint="eastAsia"/>
          <w:sz w:val="24"/>
        </w:rPr>
        <w:t>，递交谈判响应文件的截止时间为</w:t>
      </w:r>
      <w:r w:rsidRPr="000212F7">
        <w:rPr>
          <w:rFonts w:ascii="宋体" w:hAnsi="宋体" w:hint="eastAsia"/>
          <w:sz w:val="24"/>
          <w:u w:val="single"/>
        </w:rPr>
        <w:t xml:space="preserve"> 202</w:t>
      </w:r>
      <w:r w:rsidRPr="000212F7">
        <w:rPr>
          <w:rFonts w:ascii="宋体" w:hAnsi="宋体"/>
          <w:sz w:val="24"/>
          <w:u w:val="single"/>
        </w:rPr>
        <w:t>1</w:t>
      </w:r>
      <w:r w:rsidRPr="000212F7">
        <w:rPr>
          <w:rFonts w:ascii="宋体" w:hAnsi="宋体" w:hint="eastAsia"/>
          <w:sz w:val="24"/>
          <w:u w:val="single"/>
        </w:rPr>
        <w:t>年</w:t>
      </w:r>
      <w:r w:rsidRPr="000212F7">
        <w:rPr>
          <w:rFonts w:ascii="宋体" w:hAnsi="宋体"/>
          <w:sz w:val="24"/>
          <w:u w:val="single"/>
        </w:rPr>
        <w:t>3</w:t>
      </w:r>
      <w:r w:rsidRPr="000212F7">
        <w:rPr>
          <w:rFonts w:ascii="宋体" w:hAnsi="宋体" w:hint="eastAsia"/>
          <w:sz w:val="24"/>
          <w:u w:val="single"/>
        </w:rPr>
        <w:t>月18日9时30 分</w:t>
      </w:r>
      <w:r w:rsidRPr="000212F7">
        <w:rPr>
          <w:rFonts w:ascii="宋体" w:hAnsi="宋体" w:hint="eastAsia"/>
          <w:sz w:val="24"/>
        </w:rPr>
        <w:t>，递交地点：陕西省宝鸡市高新大道196号办公室210室。</w:t>
      </w:r>
    </w:p>
    <w:p w:rsidR="008869C1" w:rsidRPr="000212F7" w:rsidRDefault="008869C1" w:rsidP="008869C1">
      <w:pPr>
        <w:spacing w:line="360" w:lineRule="auto"/>
        <w:ind w:firstLineChars="202" w:firstLine="485"/>
        <w:jc w:val="left"/>
        <w:rPr>
          <w:rFonts w:ascii="宋体" w:hAnsi="宋体"/>
          <w:sz w:val="24"/>
        </w:rPr>
      </w:pPr>
      <w:r w:rsidRPr="000212F7">
        <w:rPr>
          <w:rFonts w:ascii="宋体" w:hAnsi="宋体"/>
          <w:sz w:val="24"/>
        </w:rPr>
        <w:t>5.2</w:t>
      </w:r>
      <w:r w:rsidRPr="000212F7">
        <w:rPr>
          <w:rFonts w:ascii="宋体" w:hAnsi="宋体" w:hint="eastAsia"/>
          <w:sz w:val="24"/>
        </w:rPr>
        <w:t>本次采购谈判采用线下开标方式，供应商需按谈判文件要求于开标前现场递交纸制版</w:t>
      </w:r>
      <w:r w:rsidRPr="000212F7">
        <w:rPr>
          <w:rFonts w:ascii="宋体" w:hAnsi="宋体" w:hint="eastAsia"/>
          <w:sz w:val="24"/>
        </w:rPr>
        <w:lastRenderedPageBreak/>
        <w:t>投标文件。</w:t>
      </w:r>
    </w:p>
    <w:p w:rsidR="008869C1" w:rsidRPr="000212F7" w:rsidRDefault="008869C1" w:rsidP="008869C1">
      <w:pPr>
        <w:spacing w:line="360" w:lineRule="auto"/>
        <w:ind w:firstLineChars="202" w:firstLine="485"/>
        <w:jc w:val="left"/>
        <w:rPr>
          <w:rFonts w:ascii="宋体" w:hAnsi="宋体"/>
          <w:sz w:val="24"/>
        </w:rPr>
      </w:pPr>
      <w:r w:rsidRPr="000212F7">
        <w:rPr>
          <w:rFonts w:ascii="宋体" w:hAnsi="宋体"/>
          <w:sz w:val="24"/>
        </w:rPr>
        <w:t>5.</w:t>
      </w:r>
      <w:r w:rsidRPr="000212F7">
        <w:rPr>
          <w:rFonts w:ascii="宋体" w:hAnsi="宋体" w:hint="eastAsia"/>
          <w:sz w:val="24"/>
        </w:rPr>
        <w:t>3逾期送达或者未送达指定地点或者不按照谈判文件要求密封的纸质</w:t>
      </w:r>
      <w:proofErr w:type="gramStart"/>
      <w:r w:rsidRPr="000212F7">
        <w:rPr>
          <w:rFonts w:ascii="宋体" w:hAnsi="宋体" w:hint="eastAsia"/>
          <w:sz w:val="24"/>
        </w:rPr>
        <w:t>版谈判</w:t>
      </w:r>
      <w:proofErr w:type="gramEnd"/>
      <w:r w:rsidRPr="000212F7">
        <w:rPr>
          <w:rFonts w:ascii="宋体" w:hAnsi="宋体" w:hint="eastAsia"/>
          <w:sz w:val="24"/>
        </w:rPr>
        <w:t>响应文件，采购人不予受理。</w:t>
      </w:r>
    </w:p>
    <w:p w:rsidR="008869C1" w:rsidRPr="000212F7" w:rsidRDefault="008869C1" w:rsidP="008869C1">
      <w:pPr>
        <w:widowControl/>
        <w:shd w:val="clear" w:color="auto" w:fill="FFFFFF"/>
        <w:snapToGrid w:val="0"/>
        <w:spacing w:line="360" w:lineRule="auto"/>
        <w:jc w:val="left"/>
        <w:rPr>
          <w:rFonts w:ascii="宋体" w:hAnsi="宋体"/>
          <w:b/>
          <w:bCs/>
          <w:sz w:val="24"/>
        </w:rPr>
      </w:pPr>
      <w:r w:rsidRPr="000212F7">
        <w:rPr>
          <w:rFonts w:ascii="宋体" w:hAnsi="宋体" w:hint="eastAsia"/>
          <w:b/>
          <w:bCs/>
          <w:sz w:val="24"/>
        </w:rPr>
        <w:t>6</w:t>
      </w:r>
      <w:r w:rsidRPr="000212F7">
        <w:rPr>
          <w:rFonts w:ascii="宋体" w:hAnsi="宋体"/>
          <w:b/>
          <w:bCs/>
          <w:sz w:val="24"/>
        </w:rPr>
        <w:t>.</w:t>
      </w:r>
      <w:r w:rsidRPr="000212F7">
        <w:rPr>
          <w:rFonts w:ascii="宋体" w:hAnsi="宋体" w:hint="eastAsia"/>
          <w:b/>
          <w:bCs/>
          <w:sz w:val="24"/>
        </w:rPr>
        <w:t>谈判和二次报价</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6.1谈判供应商按规定时间递交谈判响应文件后，进行公开开启谈判响应文件。</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6.2唱</w:t>
      </w:r>
      <w:proofErr w:type="gramStart"/>
      <w:r w:rsidRPr="000212F7">
        <w:rPr>
          <w:rFonts w:ascii="宋体" w:hAnsi="宋体" w:hint="eastAsia"/>
          <w:sz w:val="24"/>
        </w:rPr>
        <w:t>标结束</w:t>
      </w:r>
      <w:proofErr w:type="gramEnd"/>
      <w:r w:rsidRPr="000212F7">
        <w:rPr>
          <w:rFonts w:ascii="宋体" w:hAnsi="宋体" w:hint="eastAsia"/>
          <w:sz w:val="24"/>
        </w:rPr>
        <w:t>后，由谈判评审小组按谈判文件中谈判办法规定的谈判评审程序对谈判响应文件进行评审。</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6.3评审结束后，未通过评审的供应商不进入谈判程序。</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6.4谈判评审小组将只与通过评审的供应商分别进行谈判，经过谈判后进行第二次或第三次书面报价（公开），根据最终谈判报价确定供应商的最终排名。</w:t>
      </w:r>
    </w:p>
    <w:p w:rsidR="008869C1" w:rsidRPr="000212F7" w:rsidRDefault="008869C1" w:rsidP="008869C1">
      <w:pPr>
        <w:widowControl/>
        <w:shd w:val="clear" w:color="auto" w:fill="FFFFFF"/>
        <w:snapToGrid w:val="0"/>
        <w:spacing w:line="360" w:lineRule="auto"/>
        <w:jc w:val="left"/>
        <w:rPr>
          <w:rFonts w:ascii="宋体" w:hAnsi="宋体"/>
          <w:b/>
          <w:bCs/>
          <w:sz w:val="24"/>
        </w:rPr>
      </w:pPr>
      <w:r w:rsidRPr="000212F7">
        <w:rPr>
          <w:rFonts w:ascii="宋体" w:hAnsi="宋体"/>
          <w:b/>
          <w:bCs/>
          <w:sz w:val="24"/>
        </w:rPr>
        <w:t>7</w:t>
      </w:r>
      <w:r w:rsidRPr="000212F7">
        <w:rPr>
          <w:rFonts w:ascii="宋体" w:hAnsi="宋体" w:hint="eastAsia"/>
          <w:b/>
          <w:bCs/>
          <w:sz w:val="24"/>
        </w:rPr>
        <w:t>．发布公告的媒介</w:t>
      </w:r>
    </w:p>
    <w:p w:rsidR="008869C1" w:rsidRPr="000212F7" w:rsidRDefault="008869C1" w:rsidP="008869C1">
      <w:pPr>
        <w:widowControl/>
        <w:shd w:val="clear" w:color="auto" w:fill="FFFFFF"/>
        <w:snapToGrid w:val="0"/>
        <w:spacing w:line="360" w:lineRule="auto"/>
        <w:ind w:firstLineChars="150" w:firstLine="360"/>
        <w:jc w:val="left"/>
        <w:rPr>
          <w:rFonts w:ascii="宋体" w:hAnsi="宋体"/>
          <w:sz w:val="24"/>
        </w:rPr>
      </w:pPr>
      <w:r w:rsidRPr="000212F7">
        <w:rPr>
          <w:rFonts w:ascii="宋体" w:hAnsi="宋体" w:hint="eastAsia"/>
          <w:sz w:val="24"/>
        </w:rPr>
        <w:t>本次谈判公告在中铁高铁电气装备股份有限公司网站www.bjqcc.com发布。</w:t>
      </w:r>
    </w:p>
    <w:p w:rsidR="008869C1" w:rsidRPr="000212F7" w:rsidRDefault="008869C1" w:rsidP="008869C1">
      <w:pPr>
        <w:widowControl/>
        <w:shd w:val="clear" w:color="auto" w:fill="FFFFFF"/>
        <w:snapToGrid w:val="0"/>
        <w:spacing w:line="360" w:lineRule="auto"/>
        <w:jc w:val="left"/>
        <w:rPr>
          <w:rFonts w:ascii="宋体" w:hAnsi="宋体"/>
          <w:sz w:val="24"/>
        </w:rPr>
      </w:pPr>
      <w:r w:rsidRPr="000212F7">
        <w:rPr>
          <w:rFonts w:ascii="宋体" w:hAnsi="宋体"/>
          <w:b/>
          <w:bCs/>
          <w:sz w:val="24"/>
        </w:rPr>
        <w:t>8</w:t>
      </w:r>
      <w:r w:rsidRPr="000212F7">
        <w:rPr>
          <w:rFonts w:ascii="宋体" w:hAnsi="宋体" w:hint="eastAsia"/>
          <w:b/>
          <w:bCs/>
          <w:sz w:val="24"/>
        </w:rPr>
        <w:t>．联系方式</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招 标 人：中铁高铁电气装备股份有限公司</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地    址：陕西省宝鸡市高新大道196号</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联 系 人：宋军</w:t>
      </w:r>
    </w:p>
    <w:p w:rsidR="008869C1" w:rsidRPr="000212F7" w:rsidRDefault="008869C1" w:rsidP="008869C1">
      <w:pPr>
        <w:spacing w:line="360" w:lineRule="auto"/>
        <w:ind w:firstLineChars="200" w:firstLine="480"/>
        <w:rPr>
          <w:rFonts w:ascii="宋体" w:hAnsi="宋体"/>
          <w:sz w:val="24"/>
        </w:rPr>
      </w:pPr>
      <w:r w:rsidRPr="000212F7">
        <w:rPr>
          <w:rFonts w:ascii="宋体" w:hAnsi="宋体" w:hint="eastAsia"/>
          <w:sz w:val="24"/>
        </w:rPr>
        <w:t>电    话：0917-2829</w:t>
      </w:r>
      <w:r w:rsidRPr="000212F7">
        <w:rPr>
          <w:rFonts w:ascii="宋体" w:hAnsi="宋体"/>
          <w:sz w:val="24"/>
        </w:rPr>
        <w:t>172</w:t>
      </w:r>
    </w:p>
    <w:p w:rsidR="008869C1" w:rsidRPr="00083A2B" w:rsidRDefault="008869C1" w:rsidP="008869C1">
      <w:pPr>
        <w:spacing w:line="360" w:lineRule="auto"/>
        <w:ind w:firstLineChars="200" w:firstLine="480"/>
        <w:rPr>
          <w:rFonts w:ascii="宋体" w:hAnsi="宋体"/>
        </w:rPr>
        <w:sectPr w:rsidR="008869C1" w:rsidRPr="00083A2B" w:rsidSect="00083A2B">
          <w:headerReference w:type="default" r:id="rId5"/>
          <w:footerReference w:type="default" r:id="rId6"/>
          <w:pgSz w:w="11906" w:h="16838"/>
          <w:pgMar w:top="1440" w:right="1080" w:bottom="1440" w:left="1080" w:header="851" w:footer="992" w:gutter="0"/>
          <w:pgNumType w:start="1"/>
          <w:cols w:space="720"/>
          <w:docGrid w:type="lines" w:linePitch="312"/>
        </w:sectPr>
      </w:pPr>
      <w:r w:rsidRPr="000212F7">
        <w:rPr>
          <w:rFonts w:ascii="宋体" w:hAnsi="宋体" w:hint="eastAsia"/>
          <w:sz w:val="24"/>
        </w:rPr>
        <w:t>电子邮箱：</w:t>
      </w:r>
      <w:hyperlink r:id="rId7" w:history="1">
        <w:r w:rsidRPr="000212F7">
          <w:rPr>
            <w:rStyle w:val="a5"/>
            <w:rFonts w:ascii="宋体" w:hAnsi="宋体" w:hint="eastAsia"/>
            <w:sz w:val="24"/>
          </w:rPr>
          <w:t>zb@bjqcc.com</w:t>
        </w:r>
      </w:hyperlink>
    </w:p>
    <w:p w:rsidR="008869C1" w:rsidRPr="00083A2B" w:rsidRDefault="008869C1" w:rsidP="008869C1">
      <w:pPr>
        <w:pStyle w:val="2"/>
        <w:spacing w:line="276" w:lineRule="auto"/>
        <w:rPr>
          <w:rFonts w:ascii="宋体" w:hAnsi="宋体" w:cs="宋体"/>
          <w:sz w:val="18"/>
          <w:szCs w:val="18"/>
        </w:rPr>
      </w:pPr>
      <w:bookmarkStart w:id="7" w:name="_Toc37754098"/>
      <w:bookmarkStart w:id="8" w:name="_Toc35249131"/>
      <w:bookmarkStart w:id="9" w:name="_Toc35250922"/>
      <w:bookmarkStart w:id="10" w:name="_Hlk29211168"/>
      <w:bookmarkStart w:id="11" w:name="_Toc66459896"/>
      <w:r w:rsidRPr="00083A2B">
        <w:rPr>
          <w:rFonts w:ascii="宋体" w:hAnsi="宋体" w:cs="宋体" w:hint="eastAsia"/>
          <w:sz w:val="18"/>
          <w:szCs w:val="18"/>
        </w:rPr>
        <w:lastRenderedPageBreak/>
        <w:t>附件1</w:t>
      </w:r>
      <w:bookmarkEnd w:id="7"/>
      <w:bookmarkEnd w:id="8"/>
      <w:bookmarkEnd w:id="9"/>
      <w:bookmarkEnd w:id="11"/>
      <w:r w:rsidRPr="00083A2B">
        <w:rPr>
          <w:rFonts w:ascii="宋体" w:hAnsi="宋体" w:cs="宋体"/>
          <w:sz w:val="18"/>
          <w:szCs w:val="18"/>
        </w:rPr>
        <w:t xml:space="preserve"> </w:t>
      </w:r>
    </w:p>
    <w:p w:rsidR="008869C1" w:rsidRPr="00083A2B" w:rsidRDefault="008869C1" w:rsidP="008869C1">
      <w:pPr>
        <w:spacing w:line="276" w:lineRule="auto"/>
        <w:rPr>
          <w:rFonts w:ascii="宋体" w:hAnsi="宋体" w:cs="Arial"/>
          <w:b/>
          <w:kern w:val="0"/>
          <w:szCs w:val="21"/>
        </w:rPr>
      </w:pPr>
      <w:r w:rsidRPr="00083A2B">
        <w:rPr>
          <w:rFonts w:ascii="宋体" w:hAnsi="宋体" w:cs="Arial" w:hint="eastAsia"/>
          <w:kern w:val="0"/>
          <w:szCs w:val="21"/>
        </w:rPr>
        <w:t>中铁高铁电气装备股份有限公司服务器及网络安全设备采购竞谈包件一览表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5"/>
        <w:gridCol w:w="515"/>
        <w:gridCol w:w="1999"/>
        <w:gridCol w:w="1999"/>
        <w:gridCol w:w="709"/>
        <w:gridCol w:w="709"/>
        <w:gridCol w:w="1132"/>
        <w:gridCol w:w="4820"/>
        <w:gridCol w:w="873"/>
        <w:gridCol w:w="873"/>
      </w:tblGrid>
      <w:tr w:rsidR="008869C1" w:rsidRPr="00083A2B" w:rsidTr="003B67A2">
        <w:trPr>
          <w:trHeight w:val="680"/>
        </w:trPr>
        <w:tc>
          <w:tcPr>
            <w:tcW w:w="425"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包件号</w:t>
            </w:r>
          </w:p>
        </w:tc>
        <w:tc>
          <w:tcPr>
            <w:tcW w:w="173"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序号</w:t>
            </w:r>
          </w:p>
        </w:tc>
        <w:tc>
          <w:tcPr>
            <w:tcW w:w="671"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物资</w:t>
            </w:r>
            <w:proofErr w:type="gramStart"/>
            <w:r w:rsidRPr="00083A2B">
              <w:rPr>
                <w:rFonts w:ascii="宋体" w:hAnsi="宋体" w:hint="eastAsia"/>
                <w:b/>
                <w:szCs w:val="21"/>
              </w:rPr>
              <w:t>设备设备</w:t>
            </w:r>
            <w:proofErr w:type="gramEnd"/>
            <w:r w:rsidRPr="00083A2B">
              <w:rPr>
                <w:rFonts w:ascii="宋体" w:hAnsi="宋体" w:hint="eastAsia"/>
                <w:b/>
                <w:szCs w:val="21"/>
              </w:rPr>
              <w:t>名称</w:t>
            </w:r>
          </w:p>
        </w:tc>
        <w:tc>
          <w:tcPr>
            <w:tcW w:w="671"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规格型号</w:t>
            </w:r>
          </w:p>
        </w:tc>
        <w:tc>
          <w:tcPr>
            <w:tcW w:w="238"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计量单位</w:t>
            </w:r>
          </w:p>
        </w:tc>
        <w:tc>
          <w:tcPr>
            <w:tcW w:w="238"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数量</w:t>
            </w:r>
          </w:p>
        </w:tc>
        <w:tc>
          <w:tcPr>
            <w:tcW w:w="380"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交货时间</w:t>
            </w:r>
          </w:p>
        </w:tc>
        <w:tc>
          <w:tcPr>
            <w:tcW w:w="1618"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供应商专</w:t>
            </w:r>
            <w:proofErr w:type="gramStart"/>
            <w:r w:rsidRPr="00083A2B">
              <w:rPr>
                <w:rFonts w:ascii="宋体" w:hAnsi="宋体" w:hint="eastAsia"/>
                <w:b/>
                <w:szCs w:val="21"/>
              </w:rPr>
              <w:t>项资格</w:t>
            </w:r>
            <w:proofErr w:type="gramEnd"/>
            <w:r w:rsidRPr="00083A2B">
              <w:rPr>
                <w:rFonts w:ascii="宋体" w:hAnsi="宋体" w:hint="eastAsia"/>
                <w:b/>
                <w:szCs w:val="21"/>
              </w:rPr>
              <w:t>要求</w:t>
            </w:r>
          </w:p>
        </w:tc>
        <w:tc>
          <w:tcPr>
            <w:tcW w:w="293"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标书售价</w:t>
            </w:r>
          </w:p>
        </w:tc>
        <w:tc>
          <w:tcPr>
            <w:tcW w:w="293" w:type="pct"/>
            <w:vAlign w:val="center"/>
          </w:tcPr>
          <w:p w:rsidR="008869C1" w:rsidRPr="00083A2B" w:rsidRDefault="008869C1" w:rsidP="003B67A2">
            <w:pPr>
              <w:jc w:val="center"/>
              <w:rPr>
                <w:rFonts w:ascii="宋体" w:hAnsi="宋体"/>
                <w:b/>
                <w:szCs w:val="21"/>
              </w:rPr>
            </w:pPr>
            <w:r w:rsidRPr="00083A2B">
              <w:rPr>
                <w:rFonts w:ascii="宋体" w:hAnsi="宋体" w:hint="eastAsia"/>
                <w:b/>
                <w:szCs w:val="21"/>
              </w:rPr>
              <w:t>备注</w:t>
            </w:r>
          </w:p>
        </w:tc>
      </w:tr>
      <w:tr w:rsidR="008869C1" w:rsidRPr="00083A2B" w:rsidTr="003B67A2">
        <w:trPr>
          <w:trHeight w:val="680"/>
        </w:trPr>
        <w:tc>
          <w:tcPr>
            <w:tcW w:w="425" w:type="pct"/>
            <w:vMerge w:val="restart"/>
            <w:vAlign w:val="center"/>
          </w:tcPr>
          <w:p w:rsidR="008869C1" w:rsidRPr="00083A2B" w:rsidRDefault="008869C1" w:rsidP="003B67A2">
            <w:pPr>
              <w:jc w:val="center"/>
              <w:rPr>
                <w:rFonts w:ascii="宋体" w:hAnsi="宋体" w:hint="eastAsia"/>
                <w:szCs w:val="21"/>
              </w:rPr>
            </w:pPr>
            <w:r w:rsidRPr="00083A2B">
              <w:rPr>
                <w:rFonts w:ascii="宋体" w:hAnsi="宋体"/>
                <w:szCs w:val="21"/>
              </w:rPr>
              <w:t>Svr2021-01</w:t>
            </w:r>
          </w:p>
        </w:tc>
        <w:tc>
          <w:tcPr>
            <w:tcW w:w="173"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1</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服务器</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浪潮</w:t>
            </w:r>
            <w:r w:rsidRPr="00083A2B">
              <w:rPr>
                <w:rFonts w:ascii="宋体" w:hAnsi="宋体" w:hint="eastAsia"/>
                <w:szCs w:val="21"/>
              </w:rPr>
              <w:br/>
              <w:t>NF5280M5</w:t>
            </w:r>
          </w:p>
        </w:tc>
        <w:tc>
          <w:tcPr>
            <w:tcW w:w="238"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台</w:t>
            </w:r>
          </w:p>
        </w:tc>
        <w:tc>
          <w:tcPr>
            <w:tcW w:w="238"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1</w:t>
            </w:r>
          </w:p>
        </w:tc>
        <w:tc>
          <w:tcPr>
            <w:tcW w:w="380" w:type="pct"/>
            <w:vMerge w:val="restar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合同签订后10日内</w:t>
            </w:r>
          </w:p>
        </w:tc>
        <w:tc>
          <w:tcPr>
            <w:tcW w:w="1618" w:type="pct"/>
            <w:vMerge w:val="restart"/>
            <w:vAlign w:val="center"/>
          </w:tcPr>
          <w:p w:rsidR="008869C1" w:rsidRPr="00083A2B" w:rsidRDefault="008869C1" w:rsidP="003B67A2">
            <w:pPr>
              <w:rPr>
                <w:rFonts w:ascii="宋体" w:hAnsi="宋体" w:hint="eastAsia"/>
                <w:szCs w:val="21"/>
              </w:rPr>
            </w:pPr>
            <w:r w:rsidRPr="00083A2B">
              <w:rPr>
                <w:rFonts w:ascii="宋体" w:hAnsi="宋体" w:hint="eastAsia"/>
                <w:szCs w:val="21"/>
              </w:rPr>
              <w:t>1、供应商须为在中华人民共和国注册的、具备独立企业法人资格，且营业执照在有效期内的所投产品的独立法人资格单位；不接受联合体投标；</w:t>
            </w:r>
          </w:p>
          <w:p w:rsidR="008869C1" w:rsidRPr="00083A2B" w:rsidRDefault="008869C1" w:rsidP="003B67A2">
            <w:pPr>
              <w:rPr>
                <w:rFonts w:ascii="宋体" w:hAnsi="宋体" w:hint="eastAsia"/>
                <w:szCs w:val="21"/>
              </w:rPr>
            </w:pPr>
            <w:r w:rsidRPr="00083A2B">
              <w:rPr>
                <w:rFonts w:ascii="宋体" w:hAnsi="宋体" w:hint="eastAsia"/>
                <w:szCs w:val="21"/>
              </w:rPr>
              <w:t>2、供应</w:t>
            </w:r>
            <w:proofErr w:type="gramStart"/>
            <w:r w:rsidRPr="00083A2B">
              <w:rPr>
                <w:rFonts w:ascii="宋体" w:hAnsi="宋体" w:hint="eastAsia"/>
                <w:szCs w:val="21"/>
              </w:rPr>
              <w:t>商注册</w:t>
            </w:r>
            <w:proofErr w:type="gramEnd"/>
            <w:r w:rsidRPr="00083A2B">
              <w:rPr>
                <w:rFonts w:ascii="宋体" w:hAnsi="宋体" w:hint="eastAsia"/>
                <w:szCs w:val="21"/>
              </w:rPr>
              <w:t>资金应在100万（含）以上；</w:t>
            </w:r>
          </w:p>
          <w:p w:rsidR="008869C1" w:rsidRPr="00083A2B" w:rsidRDefault="008869C1" w:rsidP="003B67A2">
            <w:pPr>
              <w:rPr>
                <w:rFonts w:ascii="宋体" w:hAnsi="宋体" w:hint="eastAsia"/>
                <w:szCs w:val="21"/>
              </w:rPr>
            </w:pPr>
            <w:r w:rsidRPr="00083A2B">
              <w:rPr>
                <w:rFonts w:ascii="宋体" w:hAnsi="宋体" w:hint="eastAsia"/>
                <w:szCs w:val="21"/>
              </w:rPr>
              <w:t>3、供应商企业财务状况良好（近两年会计师事务所的审计报告复印件或者投标人公司出具的财务会计报表复印件）；</w:t>
            </w:r>
          </w:p>
          <w:p w:rsidR="008869C1" w:rsidRPr="00083A2B" w:rsidRDefault="008869C1" w:rsidP="003B67A2">
            <w:pPr>
              <w:rPr>
                <w:rFonts w:ascii="宋体" w:hAnsi="宋体" w:hint="eastAsia"/>
                <w:szCs w:val="21"/>
              </w:rPr>
            </w:pPr>
            <w:r w:rsidRPr="00083A2B">
              <w:rPr>
                <w:rFonts w:ascii="宋体" w:hAnsi="宋体" w:hint="eastAsia"/>
                <w:szCs w:val="21"/>
              </w:rPr>
              <w:t>4、供应商企业具有良好的银行资信和商业信誉，没有处于被责令停业，财产被接管、冻结、破产状态（银行基本户资信证明复印件）；</w:t>
            </w:r>
          </w:p>
          <w:p w:rsidR="008869C1" w:rsidRPr="00083A2B" w:rsidRDefault="008869C1" w:rsidP="003B67A2">
            <w:pPr>
              <w:rPr>
                <w:rFonts w:ascii="宋体" w:hAnsi="宋体" w:hint="eastAsia"/>
                <w:szCs w:val="21"/>
              </w:rPr>
            </w:pPr>
            <w:r w:rsidRPr="00083A2B">
              <w:rPr>
                <w:rFonts w:ascii="宋体" w:hAnsi="宋体" w:hint="eastAsia"/>
                <w:szCs w:val="21"/>
              </w:rPr>
              <w:t>5、具有近三年至今完成所投产品或同类产品及以上业绩不少于2个，并提供中标通知书或合同文件（复印件）；</w:t>
            </w:r>
          </w:p>
        </w:tc>
        <w:tc>
          <w:tcPr>
            <w:tcW w:w="293" w:type="pct"/>
            <w:vMerge w:val="restar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200元</w:t>
            </w:r>
          </w:p>
        </w:tc>
        <w:tc>
          <w:tcPr>
            <w:tcW w:w="293" w:type="pct"/>
            <w:vMerge w:val="restart"/>
            <w:vAlign w:val="center"/>
          </w:tcPr>
          <w:p w:rsidR="008869C1" w:rsidRPr="00083A2B" w:rsidRDefault="008869C1" w:rsidP="003B67A2">
            <w:pPr>
              <w:jc w:val="center"/>
              <w:rPr>
                <w:rFonts w:ascii="宋体" w:hAnsi="宋体" w:hint="eastAsia"/>
                <w:szCs w:val="21"/>
              </w:rPr>
            </w:pPr>
          </w:p>
        </w:tc>
      </w:tr>
      <w:tr w:rsidR="008869C1" w:rsidRPr="00083A2B" w:rsidTr="003B67A2">
        <w:trPr>
          <w:trHeight w:val="680"/>
        </w:trPr>
        <w:tc>
          <w:tcPr>
            <w:tcW w:w="425" w:type="pct"/>
            <w:vMerge/>
            <w:vAlign w:val="center"/>
          </w:tcPr>
          <w:p w:rsidR="008869C1" w:rsidRPr="00083A2B" w:rsidRDefault="008869C1" w:rsidP="003B67A2">
            <w:pPr>
              <w:jc w:val="center"/>
              <w:rPr>
                <w:rFonts w:ascii="宋体" w:hAnsi="宋体" w:hint="eastAsia"/>
                <w:szCs w:val="21"/>
              </w:rPr>
            </w:pPr>
          </w:p>
        </w:tc>
        <w:tc>
          <w:tcPr>
            <w:tcW w:w="173"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2</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超融合服务器</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深信服</w:t>
            </w:r>
            <w:r w:rsidRPr="00083A2B">
              <w:rPr>
                <w:rFonts w:ascii="宋体" w:hAnsi="宋体" w:hint="eastAsia"/>
                <w:szCs w:val="21"/>
              </w:rPr>
              <w:br/>
              <w:t>aServer-R-2205</w:t>
            </w:r>
          </w:p>
        </w:tc>
        <w:tc>
          <w:tcPr>
            <w:tcW w:w="238"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台</w:t>
            </w:r>
          </w:p>
        </w:tc>
        <w:tc>
          <w:tcPr>
            <w:tcW w:w="238"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4</w:t>
            </w:r>
          </w:p>
        </w:tc>
        <w:tc>
          <w:tcPr>
            <w:tcW w:w="380" w:type="pct"/>
            <w:vMerge/>
            <w:vAlign w:val="center"/>
          </w:tcPr>
          <w:p w:rsidR="008869C1" w:rsidRPr="00083A2B" w:rsidRDefault="008869C1" w:rsidP="003B67A2">
            <w:pPr>
              <w:jc w:val="center"/>
              <w:rPr>
                <w:rFonts w:ascii="宋体" w:hAnsi="宋体" w:hint="eastAsia"/>
                <w:szCs w:val="21"/>
              </w:rPr>
            </w:pPr>
          </w:p>
        </w:tc>
        <w:tc>
          <w:tcPr>
            <w:tcW w:w="1618" w:type="pct"/>
            <w:vMerge/>
            <w:vAlign w:val="center"/>
          </w:tcPr>
          <w:p w:rsidR="008869C1" w:rsidRPr="00083A2B" w:rsidRDefault="008869C1" w:rsidP="003B67A2">
            <w:pPr>
              <w:jc w:val="center"/>
              <w:rPr>
                <w:rFonts w:ascii="宋体" w:hAnsi="宋体" w:hint="eastAsia"/>
                <w:szCs w:val="21"/>
              </w:rPr>
            </w:pPr>
          </w:p>
        </w:tc>
        <w:tc>
          <w:tcPr>
            <w:tcW w:w="293" w:type="pct"/>
            <w:vMerge/>
            <w:vAlign w:val="center"/>
          </w:tcPr>
          <w:p w:rsidR="008869C1" w:rsidRPr="00083A2B" w:rsidRDefault="008869C1" w:rsidP="003B67A2">
            <w:pPr>
              <w:jc w:val="center"/>
              <w:rPr>
                <w:rFonts w:ascii="宋体" w:hAnsi="宋体" w:hint="eastAsia"/>
                <w:szCs w:val="21"/>
              </w:rPr>
            </w:pPr>
          </w:p>
        </w:tc>
        <w:tc>
          <w:tcPr>
            <w:tcW w:w="293" w:type="pct"/>
            <w:vMerge/>
            <w:vAlign w:val="center"/>
          </w:tcPr>
          <w:p w:rsidR="008869C1" w:rsidRPr="00083A2B" w:rsidRDefault="008869C1" w:rsidP="003B67A2">
            <w:pPr>
              <w:jc w:val="center"/>
              <w:rPr>
                <w:rFonts w:ascii="宋体" w:hAnsi="宋体" w:hint="eastAsia"/>
                <w:szCs w:val="21"/>
              </w:rPr>
            </w:pPr>
          </w:p>
        </w:tc>
      </w:tr>
      <w:tr w:rsidR="008869C1" w:rsidRPr="00083A2B" w:rsidTr="003B67A2">
        <w:trPr>
          <w:trHeight w:val="680"/>
        </w:trPr>
        <w:tc>
          <w:tcPr>
            <w:tcW w:w="425" w:type="pct"/>
            <w:vMerge/>
            <w:vAlign w:val="center"/>
          </w:tcPr>
          <w:p w:rsidR="008869C1" w:rsidRPr="00083A2B" w:rsidRDefault="008869C1" w:rsidP="003B67A2">
            <w:pPr>
              <w:jc w:val="center"/>
              <w:rPr>
                <w:rFonts w:ascii="宋体" w:hAnsi="宋体" w:hint="eastAsia"/>
                <w:szCs w:val="21"/>
              </w:rPr>
            </w:pPr>
          </w:p>
        </w:tc>
        <w:tc>
          <w:tcPr>
            <w:tcW w:w="173"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3</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万兆交换机</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深信服</w:t>
            </w:r>
            <w:r w:rsidRPr="00083A2B">
              <w:rPr>
                <w:rFonts w:ascii="宋体" w:hAnsi="宋体"/>
                <w:szCs w:val="21"/>
              </w:rPr>
              <w:t xml:space="preserve"> </w:t>
            </w:r>
            <w:r w:rsidRPr="00083A2B">
              <w:rPr>
                <w:rFonts w:ascii="宋体" w:hAnsi="宋体"/>
                <w:szCs w:val="21"/>
              </w:rPr>
              <w:br/>
              <w:t>aRS6300-24X-LI-12X</w:t>
            </w:r>
          </w:p>
        </w:tc>
        <w:tc>
          <w:tcPr>
            <w:tcW w:w="238"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台</w:t>
            </w:r>
          </w:p>
        </w:tc>
        <w:tc>
          <w:tcPr>
            <w:tcW w:w="238"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2</w:t>
            </w:r>
          </w:p>
        </w:tc>
        <w:tc>
          <w:tcPr>
            <w:tcW w:w="380" w:type="pct"/>
            <w:vMerge/>
            <w:vAlign w:val="center"/>
          </w:tcPr>
          <w:p w:rsidR="008869C1" w:rsidRPr="00083A2B" w:rsidRDefault="008869C1" w:rsidP="003B67A2">
            <w:pPr>
              <w:jc w:val="center"/>
              <w:rPr>
                <w:rFonts w:ascii="宋体" w:hAnsi="宋体" w:hint="eastAsia"/>
                <w:szCs w:val="21"/>
              </w:rPr>
            </w:pPr>
          </w:p>
        </w:tc>
        <w:tc>
          <w:tcPr>
            <w:tcW w:w="1618" w:type="pct"/>
            <w:vMerge/>
            <w:vAlign w:val="center"/>
          </w:tcPr>
          <w:p w:rsidR="008869C1" w:rsidRPr="00083A2B" w:rsidRDefault="008869C1" w:rsidP="003B67A2">
            <w:pPr>
              <w:jc w:val="center"/>
              <w:rPr>
                <w:rFonts w:ascii="宋体" w:hAnsi="宋体" w:hint="eastAsia"/>
                <w:szCs w:val="21"/>
              </w:rPr>
            </w:pPr>
          </w:p>
        </w:tc>
        <w:tc>
          <w:tcPr>
            <w:tcW w:w="293" w:type="pct"/>
            <w:vMerge/>
            <w:vAlign w:val="center"/>
          </w:tcPr>
          <w:p w:rsidR="008869C1" w:rsidRPr="00083A2B" w:rsidRDefault="008869C1" w:rsidP="003B67A2">
            <w:pPr>
              <w:jc w:val="center"/>
              <w:rPr>
                <w:rFonts w:ascii="宋体" w:hAnsi="宋体" w:hint="eastAsia"/>
                <w:szCs w:val="21"/>
              </w:rPr>
            </w:pPr>
          </w:p>
        </w:tc>
        <w:tc>
          <w:tcPr>
            <w:tcW w:w="293" w:type="pct"/>
            <w:vMerge/>
            <w:vAlign w:val="center"/>
          </w:tcPr>
          <w:p w:rsidR="008869C1" w:rsidRPr="00083A2B" w:rsidRDefault="008869C1" w:rsidP="003B67A2">
            <w:pPr>
              <w:jc w:val="center"/>
              <w:rPr>
                <w:rFonts w:ascii="宋体" w:hAnsi="宋体" w:hint="eastAsia"/>
                <w:szCs w:val="21"/>
              </w:rPr>
            </w:pPr>
          </w:p>
        </w:tc>
      </w:tr>
      <w:tr w:rsidR="008869C1" w:rsidRPr="00083A2B" w:rsidTr="003B67A2">
        <w:trPr>
          <w:trHeight w:val="680"/>
        </w:trPr>
        <w:tc>
          <w:tcPr>
            <w:tcW w:w="425" w:type="pct"/>
            <w:vMerge w:val="restart"/>
            <w:vAlign w:val="center"/>
          </w:tcPr>
          <w:p w:rsidR="008869C1" w:rsidRPr="00083A2B" w:rsidRDefault="008869C1" w:rsidP="003B67A2">
            <w:pPr>
              <w:jc w:val="center"/>
              <w:rPr>
                <w:rFonts w:ascii="宋体" w:hAnsi="宋体" w:hint="eastAsia"/>
                <w:szCs w:val="21"/>
              </w:rPr>
            </w:pPr>
            <w:r w:rsidRPr="00083A2B">
              <w:rPr>
                <w:rFonts w:ascii="宋体" w:hAnsi="宋体"/>
                <w:szCs w:val="21"/>
              </w:rPr>
              <w:t>Svr2021-0</w:t>
            </w:r>
            <w:r w:rsidRPr="00083A2B">
              <w:rPr>
                <w:rFonts w:ascii="宋体" w:hAnsi="宋体" w:hint="eastAsia"/>
                <w:szCs w:val="21"/>
              </w:rPr>
              <w:t>2</w:t>
            </w:r>
          </w:p>
        </w:tc>
        <w:tc>
          <w:tcPr>
            <w:tcW w:w="173"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1</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防火墙</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深信服</w:t>
            </w:r>
            <w:r w:rsidRPr="00083A2B">
              <w:rPr>
                <w:rFonts w:ascii="宋体" w:hAnsi="宋体" w:hint="eastAsia"/>
                <w:szCs w:val="21"/>
              </w:rPr>
              <w:br/>
              <w:t>AF-1000-B1510-VX</w:t>
            </w:r>
          </w:p>
        </w:tc>
        <w:tc>
          <w:tcPr>
            <w:tcW w:w="238"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台</w:t>
            </w:r>
          </w:p>
        </w:tc>
        <w:tc>
          <w:tcPr>
            <w:tcW w:w="238"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1</w:t>
            </w:r>
          </w:p>
        </w:tc>
        <w:tc>
          <w:tcPr>
            <w:tcW w:w="380" w:type="pct"/>
            <w:vMerge w:val="restar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合同签订后10日内</w:t>
            </w:r>
          </w:p>
        </w:tc>
        <w:tc>
          <w:tcPr>
            <w:tcW w:w="1618" w:type="pct"/>
            <w:vMerge/>
            <w:vAlign w:val="center"/>
          </w:tcPr>
          <w:p w:rsidR="008869C1" w:rsidRPr="00083A2B" w:rsidRDefault="008869C1" w:rsidP="003B67A2">
            <w:pPr>
              <w:jc w:val="center"/>
              <w:rPr>
                <w:rFonts w:ascii="宋体" w:hAnsi="宋体" w:hint="eastAsia"/>
                <w:szCs w:val="21"/>
              </w:rPr>
            </w:pPr>
          </w:p>
        </w:tc>
        <w:tc>
          <w:tcPr>
            <w:tcW w:w="293" w:type="pct"/>
            <w:vMerge w:val="restar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200元</w:t>
            </w:r>
          </w:p>
        </w:tc>
        <w:tc>
          <w:tcPr>
            <w:tcW w:w="293" w:type="pct"/>
            <w:vMerge w:val="restart"/>
            <w:vAlign w:val="center"/>
          </w:tcPr>
          <w:p w:rsidR="008869C1" w:rsidRPr="00083A2B" w:rsidRDefault="008869C1" w:rsidP="003B67A2">
            <w:pPr>
              <w:jc w:val="center"/>
              <w:rPr>
                <w:rFonts w:ascii="宋体" w:hAnsi="宋体" w:hint="eastAsia"/>
                <w:szCs w:val="21"/>
              </w:rPr>
            </w:pPr>
          </w:p>
        </w:tc>
      </w:tr>
      <w:tr w:rsidR="008869C1" w:rsidRPr="00083A2B" w:rsidTr="003B67A2">
        <w:trPr>
          <w:trHeight w:val="680"/>
        </w:trPr>
        <w:tc>
          <w:tcPr>
            <w:tcW w:w="425" w:type="pct"/>
            <w:vMerge/>
            <w:vAlign w:val="center"/>
          </w:tcPr>
          <w:p w:rsidR="008869C1" w:rsidRPr="00083A2B" w:rsidRDefault="008869C1" w:rsidP="003B67A2">
            <w:pPr>
              <w:jc w:val="center"/>
              <w:rPr>
                <w:rFonts w:ascii="宋体" w:hAnsi="宋体" w:hint="eastAsia"/>
                <w:szCs w:val="21"/>
              </w:rPr>
            </w:pPr>
          </w:p>
        </w:tc>
        <w:tc>
          <w:tcPr>
            <w:tcW w:w="173"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2</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负载均衡</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深信服</w:t>
            </w:r>
            <w:r w:rsidRPr="00083A2B">
              <w:rPr>
                <w:rFonts w:ascii="宋体" w:hAnsi="宋体" w:hint="eastAsia"/>
                <w:szCs w:val="21"/>
              </w:rPr>
              <w:br/>
              <w:t>AD-1000-B1200-VX</w:t>
            </w:r>
          </w:p>
        </w:tc>
        <w:tc>
          <w:tcPr>
            <w:tcW w:w="238"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台</w:t>
            </w:r>
          </w:p>
        </w:tc>
        <w:tc>
          <w:tcPr>
            <w:tcW w:w="238"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1</w:t>
            </w:r>
          </w:p>
        </w:tc>
        <w:tc>
          <w:tcPr>
            <w:tcW w:w="380" w:type="pct"/>
            <w:vMerge/>
            <w:vAlign w:val="center"/>
          </w:tcPr>
          <w:p w:rsidR="008869C1" w:rsidRPr="00083A2B" w:rsidRDefault="008869C1" w:rsidP="003B67A2">
            <w:pPr>
              <w:jc w:val="center"/>
              <w:rPr>
                <w:rFonts w:ascii="宋体" w:hAnsi="宋体" w:hint="eastAsia"/>
                <w:szCs w:val="21"/>
              </w:rPr>
            </w:pPr>
          </w:p>
        </w:tc>
        <w:tc>
          <w:tcPr>
            <w:tcW w:w="1618" w:type="pct"/>
            <w:vMerge/>
            <w:vAlign w:val="center"/>
          </w:tcPr>
          <w:p w:rsidR="008869C1" w:rsidRPr="00083A2B" w:rsidRDefault="008869C1" w:rsidP="003B67A2">
            <w:pPr>
              <w:jc w:val="center"/>
              <w:rPr>
                <w:rFonts w:ascii="宋体" w:hAnsi="宋体" w:hint="eastAsia"/>
                <w:szCs w:val="21"/>
              </w:rPr>
            </w:pPr>
          </w:p>
        </w:tc>
        <w:tc>
          <w:tcPr>
            <w:tcW w:w="293" w:type="pct"/>
            <w:vMerge/>
            <w:vAlign w:val="center"/>
          </w:tcPr>
          <w:p w:rsidR="008869C1" w:rsidRPr="00083A2B" w:rsidRDefault="008869C1" w:rsidP="003B67A2">
            <w:pPr>
              <w:jc w:val="center"/>
              <w:rPr>
                <w:rFonts w:ascii="宋体" w:hAnsi="宋体" w:hint="eastAsia"/>
                <w:szCs w:val="21"/>
              </w:rPr>
            </w:pPr>
          </w:p>
        </w:tc>
        <w:tc>
          <w:tcPr>
            <w:tcW w:w="293" w:type="pct"/>
            <w:vMerge/>
            <w:vAlign w:val="center"/>
          </w:tcPr>
          <w:p w:rsidR="008869C1" w:rsidRPr="00083A2B" w:rsidRDefault="008869C1" w:rsidP="003B67A2">
            <w:pPr>
              <w:jc w:val="center"/>
              <w:rPr>
                <w:rFonts w:ascii="宋体" w:hAnsi="宋体" w:hint="eastAsia"/>
                <w:szCs w:val="21"/>
              </w:rPr>
            </w:pPr>
          </w:p>
        </w:tc>
      </w:tr>
      <w:tr w:rsidR="008869C1" w:rsidRPr="00083A2B" w:rsidTr="003B67A2">
        <w:trPr>
          <w:trHeight w:val="680"/>
        </w:trPr>
        <w:tc>
          <w:tcPr>
            <w:tcW w:w="425" w:type="pct"/>
            <w:vMerge/>
            <w:vAlign w:val="center"/>
          </w:tcPr>
          <w:p w:rsidR="008869C1" w:rsidRPr="00083A2B" w:rsidRDefault="008869C1" w:rsidP="003B67A2">
            <w:pPr>
              <w:jc w:val="center"/>
              <w:rPr>
                <w:rFonts w:ascii="宋体" w:hAnsi="宋体" w:hint="eastAsia"/>
                <w:szCs w:val="21"/>
              </w:rPr>
            </w:pPr>
          </w:p>
        </w:tc>
        <w:tc>
          <w:tcPr>
            <w:tcW w:w="173"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3</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上网行为管理</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 xml:space="preserve">深信服 </w:t>
            </w:r>
            <w:r w:rsidRPr="00083A2B">
              <w:rPr>
                <w:rFonts w:ascii="宋体" w:hAnsi="宋体" w:hint="eastAsia"/>
                <w:szCs w:val="21"/>
              </w:rPr>
              <w:br/>
              <w:t>AC-1000-B1400-VX</w:t>
            </w:r>
          </w:p>
        </w:tc>
        <w:tc>
          <w:tcPr>
            <w:tcW w:w="238"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台</w:t>
            </w:r>
          </w:p>
        </w:tc>
        <w:tc>
          <w:tcPr>
            <w:tcW w:w="238"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1</w:t>
            </w:r>
          </w:p>
        </w:tc>
        <w:tc>
          <w:tcPr>
            <w:tcW w:w="380" w:type="pct"/>
            <w:vMerge/>
            <w:vAlign w:val="center"/>
          </w:tcPr>
          <w:p w:rsidR="008869C1" w:rsidRPr="00083A2B" w:rsidRDefault="008869C1" w:rsidP="003B67A2">
            <w:pPr>
              <w:jc w:val="center"/>
              <w:rPr>
                <w:rFonts w:ascii="宋体" w:hAnsi="宋体" w:hint="eastAsia"/>
                <w:szCs w:val="21"/>
              </w:rPr>
            </w:pPr>
          </w:p>
        </w:tc>
        <w:tc>
          <w:tcPr>
            <w:tcW w:w="1618" w:type="pct"/>
            <w:vMerge/>
            <w:vAlign w:val="center"/>
          </w:tcPr>
          <w:p w:rsidR="008869C1" w:rsidRPr="00083A2B" w:rsidRDefault="008869C1" w:rsidP="003B67A2">
            <w:pPr>
              <w:jc w:val="center"/>
              <w:rPr>
                <w:rFonts w:ascii="宋体" w:hAnsi="宋体" w:hint="eastAsia"/>
                <w:szCs w:val="21"/>
              </w:rPr>
            </w:pPr>
          </w:p>
        </w:tc>
        <w:tc>
          <w:tcPr>
            <w:tcW w:w="293" w:type="pct"/>
            <w:vMerge/>
            <w:vAlign w:val="center"/>
          </w:tcPr>
          <w:p w:rsidR="008869C1" w:rsidRPr="00083A2B" w:rsidRDefault="008869C1" w:rsidP="003B67A2">
            <w:pPr>
              <w:jc w:val="center"/>
              <w:rPr>
                <w:rFonts w:ascii="宋体" w:hAnsi="宋体" w:hint="eastAsia"/>
                <w:szCs w:val="21"/>
              </w:rPr>
            </w:pPr>
          </w:p>
        </w:tc>
        <w:tc>
          <w:tcPr>
            <w:tcW w:w="293" w:type="pct"/>
            <w:vMerge/>
            <w:vAlign w:val="center"/>
          </w:tcPr>
          <w:p w:rsidR="008869C1" w:rsidRPr="00083A2B" w:rsidRDefault="008869C1" w:rsidP="003B67A2">
            <w:pPr>
              <w:jc w:val="center"/>
              <w:rPr>
                <w:rFonts w:ascii="宋体" w:hAnsi="宋体" w:hint="eastAsia"/>
                <w:szCs w:val="21"/>
              </w:rPr>
            </w:pPr>
          </w:p>
        </w:tc>
      </w:tr>
      <w:tr w:rsidR="008869C1" w:rsidRPr="00083A2B" w:rsidTr="003B67A2">
        <w:trPr>
          <w:trHeight w:val="680"/>
        </w:trPr>
        <w:tc>
          <w:tcPr>
            <w:tcW w:w="425" w:type="pct"/>
            <w:vMerge/>
            <w:vAlign w:val="center"/>
          </w:tcPr>
          <w:p w:rsidR="008869C1" w:rsidRPr="00083A2B" w:rsidRDefault="008869C1" w:rsidP="003B67A2">
            <w:pPr>
              <w:jc w:val="center"/>
              <w:rPr>
                <w:rFonts w:ascii="宋体" w:hAnsi="宋体"/>
                <w:szCs w:val="21"/>
              </w:rPr>
            </w:pPr>
          </w:p>
        </w:tc>
        <w:tc>
          <w:tcPr>
            <w:tcW w:w="173"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4</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服务器机柜</w:t>
            </w:r>
          </w:p>
        </w:tc>
        <w:tc>
          <w:tcPr>
            <w:tcW w:w="671"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图腾</w:t>
            </w:r>
            <w:r w:rsidRPr="00083A2B">
              <w:rPr>
                <w:rFonts w:ascii="宋体" w:hAnsi="宋体"/>
                <w:szCs w:val="21"/>
              </w:rPr>
              <w:t>42U</w:t>
            </w:r>
          </w:p>
        </w:tc>
        <w:tc>
          <w:tcPr>
            <w:tcW w:w="238" w:type="pct"/>
            <w:vAlign w:val="center"/>
          </w:tcPr>
          <w:p w:rsidR="008869C1" w:rsidRPr="00083A2B" w:rsidRDefault="008869C1" w:rsidP="003B67A2">
            <w:pPr>
              <w:jc w:val="center"/>
              <w:rPr>
                <w:rFonts w:ascii="宋体" w:hAnsi="宋体"/>
                <w:szCs w:val="21"/>
              </w:rPr>
            </w:pPr>
            <w:r w:rsidRPr="00083A2B">
              <w:rPr>
                <w:rFonts w:ascii="宋体" w:hAnsi="宋体" w:hint="eastAsia"/>
                <w:szCs w:val="21"/>
              </w:rPr>
              <w:t>台</w:t>
            </w:r>
          </w:p>
        </w:tc>
        <w:tc>
          <w:tcPr>
            <w:tcW w:w="238" w:type="pct"/>
            <w:vAlign w:val="center"/>
          </w:tcPr>
          <w:p w:rsidR="008869C1" w:rsidRPr="00083A2B" w:rsidRDefault="008869C1" w:rsidP="003B67A2">
            <w:pPr>
              <w:jc w:val="center"/>
              <w:rPr>
                <w:rFonts w:ascii="宋体" w:hAnsi="宋体" w:hint="eastAsia"/>
                <w:szCs w:val="21"/>
              </w:rPr>
            </w:pPr>
            <w:r w:rsidRPr="00083A2B">
              <w:rPr>
                <w:rFonts w:ascii="宋体" w:hAnsi="宋体" w:hint="eastAsia"/>
                <w:szCs w:val="21"/>
              </w:rPr>
              <w:t>1</w:t>
            </w:r>
          </w:p>
        </w:tc>
        <w:tc>
          <w:tcPr>
            <w:tcW w:w="380" w:type="pct"/>
            <w:vMerge/>
            <w:vAlign w:val="center"/>
          </w:tcPr>
          <w:p w:rsidR="008869C1" w:rsidRPr="00083A2B" w:rsidRDefault="008869C1" w:rsidP="003B67A2">
            <w:pPr>
              <w:jc w:val="center"/>
              <w:rPr>
                <w:rFonts w:ascii="宋体" w:hAnsi="宋体"/>
                <w:szCs w:val="21"/>
              </w:rPr>
            </w:pPr>
          </w:p>
        </w:tc>
        <w:tc>
          <w:tcPr>
            <w:tcW w:w="1618" w:type="pct"/>
            <w:vMerge/>
            <w:vAlign w:val="center"/>
          </w:tcPr>
          <w:p w:rsidR="008869C1" w:rsidRPr="00083A2B" w:rsidRDefault="008869C1" w:rsidP="003B67A2">
            <w:pPr>
              <w:jc w:val="center"/>
              <w:rPr>
                <w:rFonts w:ascii="宋体" w:hAnsi="宋体"/>
                <w:szCs w:val="21"/>
              </w:rPr>
            </w:pPr>
          </w:p>
        </w:tc>
        <w:tc>
          <w:tcPr>
            <w:tcW w:w="293" w:type="pct"/>
            <w:vMerge/>
            <w:vAlign w:val="center"/>
          </w:tcPr>
          <w:p w:rsidR="008869C1" w:rsidRPr="00083A2B" w:rsidRDefault="008869C1" w:rsidP="003B67A2">
            <w:pPr>
              <w:jc w:val="center"/>
              <w:rPr>
                <w:rFonts w:ascii="宋体" w:hAnsi="宋体"/>
                <w:szCs w:val="21"/>
              </w:rPr>
            </w:pPr>
          </w:p>
        </w:tc>
        <w:tc>
          <w:tcPr>
            <w:tcW w:w="293" w:type="pct"/>
            <w:vMerge/>
            <w:vAlign w:val="center"/>
          </w:tcPr>
          <w:p w:rsidR="008869C1" w:rsidRPr="00083A2B" w:rsidRDefault="008869C1" w:rsidP="003B67A2">
            <w:pPr>
              <w:jc w:val="center"/>
              <w:rPr>
                <w:rFonts w:ascii="宋体" w:hAnsi="宋体"/>
                <w:szCs w:val="21"/>
              </w:rPr>
            </w:pPr>
          </w:p>
        </w:tc>
      </w:tr>
    </w:tbl>
    <w:p w:rsidR="008869C1" w:rsidRPr="00083A2B" w:rsidRDefault="008869C1" w:rsidP="008869C1">
      <w:pPr>
        <w:jc w:val="left"/>
        <w:rPr>
          <w:rFonts w:ascii="宋体" w:hAnsi="宋体"/>
          <w:b/>
          <w:szCs w:val="21"/>
        </w:rPr>
      </w:pPr>
      <w:r w:rsidRPr="00083A2B">
        <w:rPr>
          <w:rFonts w:ascii="宋体" w:hAnsi="宋体" w:cs="宋体" w:hint="eastAsia"/>
          <w:b/>
          <w:bCs/>
          <w:kern w:val="0"/>
          <w:szCs w:val="21"/>
        </w:rPr>
        <w:t>说明：1</w:t>
      </w:r>
      <w:r w:rsidRPr="00083A2B">
        <w:rPr>
          <w:rFonts w:ascii="宋体" w:hAnsi="宋体" w:hint="eastAsia"/>
          <w:b/>
          <w:szCs w:val="21"/>
        </w:rPr>
        <w:t>、各投标单位必须按照以上清单序号、物资设备名称、规格型号、数量报价，不得对表内的项目拆分、合并。</w:t>
      </w:r>
    </w:p>
    <w:p w:rsidR="008869C1" w:rsidRPr="00083A2B" w:rsidRDefault="008869C1" w:rsidP="008869C1">
      <w:pPr>
        <w:ind w:firstLineChars="300" w:firstLine="632"/>
        <w:jc w:val="left"/>
        <w:rPr>
          <w:rFonts w:ascii="宋体" w:hAnsi="宋体"/>
          <w:b/>
          <w:szCs w:val="21"/>
        </w:rPr>
      </w:pPr>
      <w:r w:rsidRPr="00083A2B">
        <w:rPr>
          <w:rFonts w:ascii="宋体" w:hAnsi="宋体" w:hint="eastAsia"/>
          <w:b/>
          <w:szCs w:val="21"/>
        </w:rPr>
        <w:t>2、交货地点：陕西省宝鸡市高新大道196号（卖方送货上门）</w:t>
      </w:r>
    </w:p>
    <w:p w:rsidR="008869C1" w:rsidRPr="00083A2B" w:rsidRDefault="008869C1" w:rsidP="008869C1">
      <w:pPr>
        <w:ind w:firstLineChars="300" w:firstLine="632"/>
        <w:jc w:val="left"/>
        <w:rPr>
          <w:rFonts w:ascii="宋体" w:hAnsi="宋体" w:hint="eastAsia"/>
          <w:b/>
          <w:szCs w:val="21"/>
        </w:rPr>
      </w:pPr>
    </w:p>
    <w:p w:rsidR="008869C1" w:rsidRPr="00083A2B" w:rsidRDefault="008869C1" w:rsidP="008869C1">
      <w:pPr>
        <w:ind w:firstLineChars="300" w:firstLine="632"/>
        <w:jc w:val="left"/>
        <w:rPr>
          <w:rFonts w:ascii="宋体" w:hAnsi="宋体"/>
          <w:b/>
          <w:szCs w:val="21"/>
        </w:rPr>
      </w:pPr>
    </w:p>
    <w:p w:rsidR="008869C1" w:rsidRPr="00083A2B" w:rsidRDefault="008869C1" w:rsidP="008869C1">
      <w:pPr>
        <w:ind w:firstLineChars="300" w:firstLine="632"/>
        <w:jc w:val="left"/>
        <w:rPr>
          <w:rFonts w:ascii="宋体" w:hAnsi="宋体"/>
          <w:b/>
          <w:szCs w:val="21"/>
        </w:rPr>
        <w:sectPr w:rsidR="008869C1" w:rsidRPr="00083A2B" w:rsidSect="00083A2B">
          <w:type w:val="continuous"/>
          <w:pgSz w:w="16838" w:h="11906" w:orient="landscape"/>
          <w:pgMar w:top="1440" w:right="1080" w:bottom="1440" w:left="1080" w:header="851" w:footer="794" w:gutter="0"/>
          <w:cols w:space="720"/>
          <w:docGrid w:type="lines" w:linePitch="312"/>
        </w:sectPr>
      </w:pPr>
    </w:p>
    <w:p w:rsidR="008869C1" w:rsidRPr="00083A2B" w:rsidRDefault="008869C1" w:rsidP="008869C1">
      <w:pPr>
        <w:pStyle w:val="2"/>
        <w:spacing w:line="276" w:lineRule="auto"/>
        <w:rPr>
          <w:rFonts w:ascii="宋体" w:hAnsi="宋体" w:cs="宋体"/>
          <w:sz w:val="18"/>
          <w:szCs w:val="18"/>
        </w:rPr>
      </w:pPr>
      <w:bookmarkStart w:id="12" w:name="_Toc35249132"/>
      <w:bookmarkStart w:id="13" w:name="_Toc37754099"/>
      <w:bookmarkStart w:id="14" w:name="_Toc35250923"/>
      <w:bookmarkStart w:id="15" w:name="_Toc7424"/>
      <w:bookmarkStart w:id="16" w:name="_Toc450287122"/>
      <w:bookmarkStart w:id="17" w:name="_Toc66459897"/>
      <w:bookmarkEnd w:id="10"/>
      <w:r w:rsidRPr="00083A2B">
        <w:rPr>
          <w:rFonts w:ascii="宋体" w:hAnsi="宋体" w:cs="宋体" w:hint="eastAsia"/>
          <w:sz w:val="18"/>
          <w:szCs w:val="18"/>
        </w:rPr>
        <w:lastRenderedPageBreak/>
        <w:t>附件</w:t>
      </w:r>
      <w:r w:rsidRPr="00083A2B">
        <w:rPr>
          <w:rFonts w:ascii="宋体" w:hAnsi="宋体" w:cs="宋体"/>
          <w:sz w:val="18"/>
          <w:szCs w:val="18"/>
        </w:rPr>
        <w:t>2</w:t>
      </w:r>
      <w:bookmarkEnd w:id="12"/>
      <w:bookmarkEnd w:id="13"/>
      <w:bookmarkEnd w:id="14"/>
      <w:bookmarkEnd w:id="15"/>
      <w:bookmarkEnd w:id="16"/>
      <w:bookmarkEnd w:id="17"/>
    </w:p>
    <w:p w:rsidR="008869C1" w:rsidRPr="00083A2B" w:rsidRDefault="008869C1" w:rsidP="008869C1">
      <w:pPr>
        <w:spacing w:line="276" w:lineRule="auto"/>
        <w:jc w:val="center"/>
        <w:rPr>
          <w:rFonts w:ascii="宋体" w:hAnsi="宋体"/>
          <w:b/>
          <w:sz w:val="28"/>
          <w:szCs w:val="28"/>
        </w:rPr>
      </w:pPr>
      <w:r w:rsidRPr="00083A2B">
        <w:rPr>
          <w:rFonts w:ascii="宋体" w:hAnsi="宋体" w:hint="eastAsia"/>
          <w:b/>
          <w:sz w:val="28"/>
          <w:szCs w:val="28"/>
        </w:rPr>
        <w:t>谈判申请表</w:t>
      </w:r>
    </w:p>
    <w:p w:rsidR="008869C1" w:rsidRPr="00083A2B" w:rsidRDefault="008869C1" w:rsidP="008869C1">
      <w:pPr>
        <w:spacing w:line="276" w:lineRule="auto"/>
        <w:jc w:val="right"/>
        <w:rPr>
          <w:rFonts w:ascii="宋体" w:hAnsi="宋体"/>
          <w:b/>
          <w:sz w:val="18"/>
          <w:szCs w:val="18"/>
        </w:rPr>
      </w:pPr>
      <w:r w:rsidRPr="00083A2B">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35"/>
        <w:gridCol w:w="3900"/>
        <w:gridCol w:w="1451"/>
        <w:gridCol w:w="2676"/>
      </w:tblGrid>
      <w:tr w:rsidR="008869C1" w:rsidRPr="00083A2B" w:rsidTr="003B67A2">
        <w:trPr>
          <w:trHeight w:val="567"/>
          <w:jc w:val="center"/>
        </w:trPr>
        <w:tc>
          <w:tcPr>
            <w:tcW w:w="1935"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申请单位</w:t>
            </w:r>
          </w:p>
        </w:tc>
        <w:tc>
          <w:tcPr>
            <w:tcW w:w="8027" w:type="dxa"/>
            <w:gridSpan w:val="3"/>
            <w:vAlign w:val="center"/>
          </w:tcPr>
          <w:p w:rsidR="008869C1" w:rsidRPr="00083A2B" w:rsidRDefault="008869C1" w:rsidP="008869C1">
            <w:pPr>
              <w:spacing w:line="360" w:lineRule="auto"/>
              <w:jc w:val="center"/>
              <w:rPr>
                <w:rFonts w:ascii="宋体" w:hAnsi="宋体" w:cs="宋体"/>
                <w:szCs w:val="21"/>
              </w:rPr>
            </w:pPr>
          </w:p>
        </w:tc>
      </w:tr>
      <w:tr w:rsidR="008869C1" w:rsidRPr="00083A2B" w:rsidTr="003B67A2">
        <w:trPr>
          <w:trHeight w:val="567"/>
          <w:jc w:val="center"/>
        </w:trPr>
        <w:tc>
          <w:tcPr>
            <w:tcW w:w="1935"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谈判项目名称</w:t>
            </w:r>
          </w:p>
        </w:tc>
        <w:tc>
          <w:tcPr>
            <w:tcW w:w="8027" w:type="dxa"/>
            <w:gridSpan w:val="3"/>
            <w:vAlign w:val="center"/>
          </w:tcPr>
          <w:p w:rsidR="008869C1" w:rsidRPr="00083A2B" w:rsidRDefault="008869C1" w:rsidP="008869C1">
            <w:pPr>
              <w:spacing w:line="360" w:lineRule="auto"/>
              <w:jc w:val="center"/>
              <w:rPr>
                <w:rFonts w:ascii="宋体" w:hAnsi="宋体" w:cs="宋体"/>
                <w:szCs w:val="21"/>
              </w:rPr>
            </w:pPr>
          </w:p>
        </w:tc>
      </w:tr>
      <w:tr w:rsidR="008869C1" w:rsidRPr="00083A2B" w:rsidTr="003B67A2">
        <w:trPr>
          <w:trHeight w:val="567"/>
          <w:jc w:val="center"/>
        </w:trPr>
        <w:tc>
          <w:tcPr>
            <w:tcW w:w="1935"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联系人</w:t>
            </w:r>
          </w:p>
        </w:tc>
        <w:tc>
          <w:tcPr>
            <w:tcW w:w="3900" w:type="dxa"/>
            <w:vAlign w:val="center"/>
          </w:tcPr>
          <w:p w:rsidR="008869C1" w:rsidRPr="00083A2B" w:rsidRDefault="008869C1" w:rsidP="008869C1">
            <w:pPr>
              <w:spacing w:line="360" w:lineRule="auto"/>
              <w:jc w:val="center"/>
              <w:rPr>
                <w:rFonts w:ascii="宋体" w:hAnsi="宋体" w:cs="宋体"/>
                <w:szCs w:val="21"/>
              </w:rPr>
            </w:pPr>
          </w:p>
        </w:tc>
        <w:tc>
          <w:tcPr>
            <w:tcW w:w="1451"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谈判编号</w:t>
            </w:r>
          </w:p>
        </w:tc>
        <w:tc>
          <w:tcPr>
            <w:tcW w:w="2676" w:type="dxa"/>
            <w:vAlign w:val="center"/>
          </w:tcPr>
          <w:p w:rsidR="008869C1" w:rsidRPr="00083A2B" w:rsidRDefault="008869C1" w:rsidP="008869C1">
            <w:pPr>
              <w:spacing w:line="360" w:lineRule="auto"/>
              <w:jc w:val="center"/>
              <w:rPr>
                <w:rFonts w:ascii="宋体" w:hAnsi="宋体" w:cs="宋体"/>
                <w:szCs w:val="21"/>
              </w:rPr>
            </w:pPr>
          </w:p>
        </w:tc>
      </w:tr>
      <w:tr w:rsidR="008869C1" w:rsidRPr="00083A2B" w:rsidTr="003B67A2">
        <w:trPr>
          <w:trHeight w:val="567"/>
          <w:jc w:val="center"/>
        </w:trPr>
        <w:tc>
          <w:tcPr>
            <w:tcW w:w="1935"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联系电话</w:t>
            </w:r>
          </w:p>
        </w:tc>
        <w:tc>
          <w:tcPr>
            <w:tcW w:w="3900" w:type="dxa"/>
            <w:vAlign w:val="center"/>
          </w:tcPr>
          <w:p w:rsidR="008869C1" w:rsidRPr="00083A2B" w:rsidRDefault="008869C1" w:rsidP="008869C1">
            <w:pPr>
              <w:spacing w:line="360" w:lineRule="auto"/>
              <w:jc w:val="center"/>
              <w:rPr>
                <w:rFonts w:ascii="宋体" w:hAnsi="宋体" w:cs="宋体"/>
                <w:szCs w:val="21"/>
              </w:rPr>
            </w:pPr>
          </w:p>
        </w:tc>
        <w:tc>
          <w:tcPr>
            <w:tcW w:w="1451"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投标内容</w:t>
            </w:r>
          </w:p>
        </w:tc>
        <w:tc>
          <w:tcPr>
            <w:tcW w:w="2676" w:type="dxa"/>
            <w:vAlign w:val="center"/>
          </w:tcPr>
          <w:p w:rsidR="008869C1" w:rsidRPr="00083A2B" w:rsidRDefault="008869C1" w:rsidP="008869C1">
            <w:pPr>
              <w:spacing w:line="360" w:lineRule="auto"/>
              <w:jc w:val="center"/>
              <w:rPr>
                <w:rFonts w:ascii="宋体" w:hAnsi="宋体" w:cs="宋体"/>
                <w:szCs w:val="21"/>
              </w:rPr>
            </w:pPr>
          </w:p>
        </w:tc>
      </w:tr>
      <w:tr w:rsidR="008869C1" w:rsidRPr="00083A2B" w:rsidTr="003B67A2">
        <w:trPr>
          <w:trHeight w:val="567"/>
          <w:jc w:val="center"/>
        </w:trPr>
        <w:tc>
          <w:tcPr>
            <w:tcW w:w="1935"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传真电话</w:t>
            </w:r>
          </w:p>
        </w:tc>
        <w:tc>
          <w:tcPr>
            <w:tcW w:w="3900" w:type="dxa"/>
            <w:vAlign w:val="center"/>
          </w:tcPr>
          <w:p w:rsidR="008869C1" w:rsidRPr="00083A2B" w:rsidRDefault="008869C1" w:rsidP="008869C1">
            <w:pPr>
              <w:spacing w:line="360" w:lineRule="auto"/>
              <w:jc w:val="center"/>
              <w:rPr>
                <w:rFonts w:ascii="宋体" w:hAnsi="宋体" w:cs="宋体"/>
                <w:b/>
                <w:szCs w:val="21"/>
              </w:rPr>
            </w:pPr>
          </w:p>
        </w:tc>
        <w:tc>
          <w:tcPr>
            <w:tcW w:w="1451" w:type="dxa"/>
            <w:vAlign w:val="center"/>
          </w:tcPr>
          <w:p w:rsidR="008869C1" w:rsidRPr="00083A2B" w:rsidRDefault="008869C1" w:rsidP="008869C1">
            <w:pPr>
              <w:spacing w:line="360" w:lineRule="auto"/>
              <w:jc w:val="center"/>
              <w:rPr>
                <w:rFonts w:ascii="宋体" w:hAnsi="宋体" w:cs="宋体"/>
                <w:szCs w:val="21"/>
              </w:rPr>
            </w:pPr>
            <w:proofErr w:type="gramStart"/>
            <w:r w:rsidRPr="00083A2B">
              <w:rPr>
                <w:rFonts w:ascii="宋体" w:hAnsi="宋体" w:cs="宋体" w:hint="eastAsia"/>
                <w:b/>
                <w:szCs w:val="21"/>
              </w:rPr>
              <w:t>邮</w:t>
            </w:r>
            <w:proofErr w:type="gramEnd"/>
            <w:r w:rsidRPr="00083A2B">
              <w:rPr>
                <w:rFonts w:ascii="宋体" w:hAnsi="宋体" w:cs="宋体" w:hint="eastAsia"/>
                <w:b/>
                <w:szCs w:val="21"/>
              </w:rPr>
              <w:t xml:space="preserve">    箱</w:t>
            </w:r>
          </w:p>
        </w:tc>
        <w:tc>
          <w:tcPr>
            <w:tcW w:w="2676" w:type="dxa"/>
            <w:vAlign w:val="center"/>
          </w:tcPr>
          <w:p w:rsidR="008869C1" w:rsidRPr="00083A2B" w:rsidRDefault="008869C1" w:rsidP="008869C1">
            <w:pPr>
              <w:spacing w:line="360" w:lineRule="auto"/>
              <w:jc w:val="center"/>
              <w:rPr>
                <w:rFonts w:ascii="宋体" w:hAnsi="宋体" w:cs="宋体"/>
                <w:szCs w:val="21"/>
              </w:rPr>
            </w:pPr>
          </w:p>
        </w:tc>
      </w:tr>
      <w:tr w:rsidR="008869C1" w:rsidRPr="00083A2B" w:rsidTr="003B67A2">
        <w:trPr>
          <w:trHeight w:val="567"/>
          <w:jc w:val="center"/>
        </w:trPr>
        <w:tc>
          <w:tcPr>
            <w:tcW w:w="1935"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注册资金</w:t>
            </w:r>
          </w:p>
        </w:tc>
        <w:tc>
          <w:tcPr>
            <w:tcW w:w="3900" w:type="dxa"/>
            <w:vAlign w:val="center"/>
          </w:tcPr>
          <w:p w:rsidR="008869C1" w:rsidRPr="00083A2B" w:rsidRDefault="008869C1" w:rsidP="008869C1">
            <w:pPr>
              <w:spacing w:line="360" w:lineRule="auto"/>
              <w:jc w:val="center"/>
              <w:rPr>
                <w:rFonts w:ascii="宋体" w:hAnsi="宋体" w:cs="宋体"/>
                <w:b/>
                <w:szCs w:val="21"/>
              </w:rPr>
            </w:pPr>
          </w:p>
        </w:tc>
        <w:tc>
          <w:tcPr>
            <w:tcW w:w="1451" w:type="dxa"/>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代理生产厂（如有）</w:t>
            </w:r>
          </w:p>
        </w:tc>
        <w:tc>
          <w:tcPr>
            <w:tcW w:w="2676" w:type="dxa"/>
            <w:vAlign w:val="center"/>
          </w:tcPr>
          <w:p w:rsidR="008869C1" w:rsidRPr="00083A2B" w:rsidRDefault="008869C1" w:rsidP="008869C1">
            <w:pPr>
              <w:spacing w:line="360" w:lineRule="auto"/>
              <w:jc w:val="center"/>
              <w:rPr>
                <w:rFonts w:ascii="宋体" w:hAnsi="宋体" w:cs="宋体"/>
                <w:szCs w:val="21"/>
              </w:rPr>
            </w:pPr>
          </w:p>
        </w:tc>
      </w:tr>
      <w:tr w:rsidR="008869C1" w:rsidRPr="00083A2B" w:rsidTr="003B67A2">
        <w:trPr>
          <w:trHeight w:val="567"/>
          <w:jc w:val="center"/>
        </w:trPr>
        <w:tc>
          <w:tcPr>
            <w:tcW w:w="1935" w:type="dxa"/>
            <w:tcBorders>
              <w:top w:val="single" w:sz="4" w:space="0" w:color="auto"/>
            </w:tcBorders>
            <w:vAlign w:val="center"/>
          </w:tcPr>
          <w:p w:rsidR="008869C1" w:rsidRPr="00083A2B" w:rsidRDefault="008869C1" w:rsidP="008869C1">
            <w:pPr>
              <w:spacing w:line="360" w:lineRule="auto"/>
              <w:jc w:val="center"/>
              <w:rPr>
                <w:rFonts w:ascii="宋体" w:hAnsi="宋体" w:cs="宋体"/>
                <w:b/>
                <w:szCs w:val="21"/>
              </w:rPr>
            </w:pPr>
            <w:r w:rsidRPr="00083A2B">
              <w:rPr>
                <w:rFonts w:ascii="宋体" w:hAnsi="宋体" w:cs="宋体" w:hint="eastAsia"/>
                <w:b/>
                <w:szCs w:val="21"/>
              </w:rPr>
              <w:t>单位地址</w:t>
            </w:r>
          </w:p>
        </w:tc>
        <w:tc>
          <w:tcPr>
            <w:tcW w:w="8027" w:type="dxa"/>
            <w:gridSpan w:val="3"/>
            <w:vAlign w:val="center"/>
          </w:tcPr>
          <w:p w:rsidR="008869C1" w:rsidRPr="00083A2B" w:rsidRDefault="008869C1" w:rsidP="008869C1">
            <w:pPr>
              <w:spacing w:line="360" w:lineRule="auto"/>
              <w:jc w:val="center"/>
              <w:rPr>
                <w:rFonts w:ascii="宋体" w:hAnsi="宋体" w:cs="宋体"/>
                <w:szCs w:val="21"/>
              </w:rPr>
            </w:pPr>
          </w:p>
        </w:tc>
      </w:tr>
      <w:tr w:rsidR="008869C1" w:rsidRPr="00083A2B" w:rsidTr="003B67A2">
        <w:trPr>
          <w:jc w:val="center"/>
        </w:trPr>
        <w:tc>
          <w:tcPr>
            <w:tcW w:w="9962" w:type="dxa"/>
            <w:gridSpan w:val="4"/>
          </w:tcPr>
          <w:p w:rsidR="008869C1" w:rsidRPr="00083A2B" w:rsidRDefault="008869C1" w:rsidP="008869C1">
            <w:pPr>
              <w:spacing w:line="360" w:lineRule="auto"/>
              <w:ind w:firstLineChars="98" w:firstLine="207"/>
              <w:rPr>
                <w:rFonts w:ascii="宋体" w:hAnsi="宋体" w:cs="宋体"/>
                <w:b/>
                <w:szCs w:val="21"/>
              </w:rPr>
            </w:pPr>
            <w:r w:rsidRPr="00083A2B">
              <w:rPr>
                <w:rFonts w:ascii="宋体" w:hAnsi="宋体" w:cs="宋体" w:hint="eastAsia"/>
                <w:b/>
                <w:szCs w:val="21"/>
              </w:rPr>
              <w:t>申请投标范围：（注明拟投标包件号）</w:t>
            </w:r>
          </w:p>
          <w:p w:rsidR="008869C1" w:rsidRPr="00083A2B" w:rsidRDefault="008869C1" w:rsidP="008869C1">
            <w:pPr>
              <w:spacing w:line="360" w:lineRule="auto"/>
              <w:rPr>
                <w:rFonts w:ascii="宋体" w:hAnsi="宋体" w:cs="宋体"/>
                <w:szCs w:val="21"/>
              </w:rPr>
            </w:pPr>
          </w:p>
          <w:p w:rsidR="008869C1" w:rsidRPr="00083A2B" w:rsidRDefault="008869C1" w:rsidP="008869C1">
            <w:pPr>
              <w:spacing w:line="360" w:lineRule="auto"/>
              <w:jc w:val="center"/>
              <w:rPr>
                <w:rFonts w:ascii="宋体" w:hAnsi="宋体" w:cs="宋体"/>
                <w:szCs w:val="21"/>
              </w:rPr>
            </w:pPr>
          </w:p>
          <w:p w:rsidR="008869C1" w:rsidRPr="00083A2B" w:rsidRDefault="008869C1" w:rsidP="008869C1">
            <w:pPr>
              <w:spacing w:line="360" w:lineRule="auto"/>
              <w:rPr>
                <w:rFonts w:ascii="宋体" w:hAnsi="宋体" w:cs="宋体"/>
                <w:b/>
                <w:szCs w:val="21"/>
              </w:rPr>
            </w:pPr>
            <w:r w:rsidRPr="00083A2B">
              <w:rPr>
                <w:rFonts w:ascii="宋体" w:hAnsi="宋体" w:cs="宋体" w:hint="eastAsia"/>
                <w:b/>
                <w:szCs w:val="21"/>
              </w:rPr>
              <w:t>单位开票信息：</w:t>
            </w:r>
          </w:p>
          <w:p w:rsidR="008869C1" w:rsidRPr="00083A2B" w:rsidRDefault="008869C1" w:rsidP="008869C1">
            <w:pPr>
              <w:spacing w:line="360" w:lineRule="auto"/>
              <w:rPr>
                <w:rFonts w:ascii="宋体" w:hAnsi="宋体" w:cs="宋体"/>
                <w:b/>
                <w:szCs w:val="21"/>
              </w:rPr>
            </w:pPr>
            <w:r w:rsidRPr="00083A2B">
              <w:rPr>
                <w:rFonts w:ascii="宋体" w:hAnsi="宋体" w:cs="宋体" w:hint="eastAsia"/>
                <w:b/>
                <w:szCs w:val="21"/>
              </w:rPr>
              <w:t>名        称：</w:t>
            </w:r>
          </w:p>
          <w:p w:rsidR="008869C1" w:rsidRPr="00083A2B" w:rsidRDefault="008869C1" w:rsidP="008869C1">
            <w:pPr>
              <w:spacing w:line="360" w:lineRule="auto"/>
              <w:rPr>
                <w:rFonts w:ascii="宋体" w:hAnsi="宋体" w:cs="宋体"/>
                <w:b/>
                <w:szCs w:val="21"/>
              </w:rPr>
            </w:pPr>
            <w:r w:rsidRPr="00083A2B">
              <w:rPr>
                <w:rFonts w:ascii="宋体" w:hAnsi="宋体" w:cs="宋体" w:hint="eastAsia"/>
                <w:b/>
                <w:szCs w:val="21"/>
              </w:rPr>
              <w:t>纳税人识别号：</w:t>
            </w:r>
          </w:p>
          <w:p w:rsidR="008869C1" w:rsidRPr="00083A2B" w:rsidRDefault="008869C1" w:rsidP="008869C1">
            <w:pPr>
              <w:spacing w:line="360" w:lineRule="auto"/>
              <w:rPr>
                <w:rFonts w:ascii="宋体" w:hAnsi="宋体" w:cs="宋体"/>
                <w:b/>
                <w:szCs w:val="21"/>
              </w:rPr>
            </w:pPr>
            <w:r w:rsidRPr="00083A2B">
              <w:rPr>
                <w:rFonts w:ascii="宋体" w:hAnsi="宋体" w:cs="宋体" w:hint="eastAsia"/>
                <w:b/>
                <w:szCs w:val="21"/>
              </w:rPr>
              <w:t>地址、  电话：</w:t>
            </w:r>
          </w:p>
          <w:p w:rsidR="008869C1" w:rsidRPr="00083A2B" w:rsidRDefault="008869C1" w:rsidP="008869C1">
            <w:pPr>
              <w:spacing w:line="360" w:lineRule="auto"/>
              <w:rPr>
                <w:rFonts w:ascii="宋体" w:hAnsi="宋体" w:cs="宋体"/>
                <w:b/>
                <w:szCs w:val="21"/>
              </w:rPr>
            </w:pPr>
            <w:r w:rsidRPr="00083A2B">
              <w:rPr>
                <w:rFonts w:ascii="宋体" w:hAnsi="宋体" w:cs="宋体" w:hint="eastAsia"/>
                <w:b/>
                <w:szCs w:val="21"/>
              </w:rPr>
              <w:t>开户行及账号：</w:t>
            </w:r>
          </w:p>
          <w:p w:rsidR="008869C1" w:rsidRPr="00083A2B" w:rsidRDefault="008869C1" w:rsidP="008869C1">
            <w:pPr>
              <w:spacing w:line="360" w:lineRule="auto"/>
              <w:jc w:val="left"/>
              <w:rPr>
                <w:rFonts w:ascii="宋体" w:hAnsi="宋体" w:cs="宋体"/>
                <w:b/>
                <w:szCs w:val="21"/>
              </w:rPr>
            </w:pPr>
            <w:r w:rsidRPr="00083A2B">
              <w:rPr>
                <w:rFonts w:ascii="宋体" w:hAnsi="宋体" w:cs="宋体"/>
                <w:b/>
                <w:szCs w:val="21"/>
              </w:rPr>
              <w:t>发票邮寄地址</w:t>
            </w:r>
            <w:r w:rsidRPr="00083A2B">
              <w:rPr>
                <w:rFonts w:ascii="宋体" w:hAnsi="宋体" w:cs="宋体" w:hint="eastAsia"/>
                <w:b/>
                <w:szCs w:val="21"/>
              </w:rPr>
              <w:t>：</w:t>
            </w:r>
          </w:p>
          <w:p w:rsidR="008869C1" w:rsidRPr="00083A2B" w:rsidRDefault="008869C1" w:rsidP="008869C1">
            <w:pPr>
              <w:spacing w:line="360" w:lineRule="auto"/>
              <w:ind w:firstLineChars="2319" w:firstLine="4889"/>
              <w:rPr>
                <w:rFonts w:ascii="宋体" w:hAnsi="宋体" w:cs="宋体"/>
                <w:b/>
                <w:szCs w:val="21"/>
              </w:rPr>
            </w:pPr>
          </w:p>
          <w:p w:rsidR="008869C1" w:rsidRPr="00083A2B" w:rsidRDefault="008869C1" w:rsidP="008869C1">
            <w:pPr>
              <w:spacing w:line="360" w:lineRule="auto"/>
              <w:ind w:firstLineChars="2601" w:firstLine="5483"/>
              <w:rPr>
                <w:rFonts w:ascii="宋体" w:hAnsi="宋体" w:cs="宋体"/>
                <w:b/>
                <w:szCs w:val="21"/>
              </w:rPr>
            </w:pPr>
            <w:r w:rsidRPr="00083A2B">
              <w:rPr>
                <w:rFonts w:ascii="宋体" w:hAnsi="宋体" w:cs="宋体" w:hint="eastAsia"/>
                <w:b/>
                <w:szCs w:val="21"/>
              </w:rPr>
              <w:t>申请单位（章）</w:t>
            </w:r>
          </w:p>
          <w:p w:rsidR="008869C1" w:rsidRPr="00083A2B" w:rsidRDefault="008869C1" w:rsidP="008869C1">
            <w:pPr>
              <w:spacing w:line="360" w:lineRule="auto"/>
              <w:ind w:firstLineChars="2695" w:firstLine="5682"/>
              <w:rPr>
                <w:rFonts w:ascii="宋体" w:hAnsi="宋体" w:cs="宋体"/>
                <w:b/>
                <w:szCs w:val="21"/>
              </w:rPr>
            </w:pPr>
            <w:r w:rsidRPr="00083A2B">
              <w:rPr>
                <w:rFonts w:ascii="宋体" w:hAnsi="宋体" w:cs="宋体" w:hint="eastAsia"/>
                <w:b/>
                <w:szCs w:val="21"/>
              </w:rPr>
              <w:t>年  月  日</w:t>
            </w:r>
          </w:p>
          <w:p w:rsidR="008869C1" w:rsidRPr="00083A2B" w:rsidRDefault="008869C1" w:rsidP="008869C1">
            <w:pPr>
              <w:spacing w:line="360" w:lineRule="auto"/>
              <w:ind w:firstLineChars="2695" w:firstLine="5682"/>
              <w:rPr>
                <w:rFonts w:ascii="宋体" w:hAnsi="宋体" w:cs="宋体"/>
                <w:b/>
                <w:szCs w:val="21"/>
              </w:rPr>
            </w:pPr>
          </w:p>
        </w:tc>
      </w:tr>
    </w:tbl>
    <w:p w:rsidR="008869C1" w:rsidRPr="00083A2B" w:rsidRDefault="008869C1" w:rsidP="008869C1">
      <w:pPr>
        <w:spacing w:line="276" w:lineRule="auto"/>
        <w:ind w:firstLine="420"/>
        <w:jc w:val="right"/>
        <w:rPr>
          <w:rFonts w:ascii="宋体" w:hAnsi="宋体"/>
          <w:szCs w:val="21"/>
        </w:rPr>
      </w:pPr>
    </w:p>
    <w:p w:rsidR="008869C1" w:rsidRPr="00083A2B" w:rsidRDefault="008869C1" w:rsidP="008869C1">
      <w:pPr>
        <w:spacing w:line="276" w:lineRule="auto"/>
        <w:rPr>
          <w:rFonts w:ascii="宋体" w:hAnsi="宋体"/>
        </w:rPr>
      </w:pPr>
    </w:p>
    <w:p w:rsidR="008869C1" w:rsidRPr="00083A2B" w:rsidRDefault="008869C1" w:rsidP="008869C1">
      <w:pPr>
        <w:spacing w:line="276" w:lineRule="auto"/>
        <w:rPr>
          <w:rFonts w:ascii="宋体" w:hAnsi="宋体"/>
        </w:rPr>
      </w:pPr>
    </w:p>
    <w:p w:rsidR="00B52856" w:rsidRDefault="00B52856"/>
    <w:sectPr w:rsidR="00B52856" w:rsidSect="008869C1">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E47" w:rsidRDefault="008869C1">
    <w:pPr>
      <w:pStyle w:val="a3"/>
      <w:jc w:val="center"/>
    </w:pPr>
    <w:r>
      <w:fldChar w:fldCharType="begin"/>
    </w:r>
    <w:r>
      <w:instrText>PAGE   \* MERGEFORMAT</w:instrText>
    </w:r>
    <w:r>
      <w:fldChar w:fldCharType="separate"/>
    </w:r>
    <w:r w:rsidRPr="008869C1">
      <w:rPr>
        <w:noProof/>
        <w:lang w:val="zh-CN" w:eastAsia="zh-CN"/>
      </w:rPr>
      <w:t>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E47" w:rsidRDefault="008869C1" w:rsidP="009A6EA1">
    <w:pPr>
      <w:pStyle w:val="a6"/>
      <w:ind w:left="723" w:hangingChars="400" w:hanging="723"/>
    </w:pPr>
    <w:r>
      <w:rPr>
        <w:rFonts w:ascii="宋体" w:hAnsi="宋体" w:hint="eastAsia"/>
        <w:b/>
      </w:rPr>
      <w:t>服务器及网络安全设备采购竞争性谈判采购文件</w:t>
    </w:r>
    <w:r>
      <w:rPr>
        <w:rFonts w:ascii="宋体" w:hAnsi="宋体" w:hint="eastAsia"/>
        <w:b/>
      </w:rPr>
      <w:t xml:space="preserve"> </w:t>
    </w:r>
    <w:r>
      <w:rPr>
        <w:rFonts w:ascii="宋体" w:hAnsi="宋体"/>
        <w:b/>
      </w:rPr>
      <w:t xml:space="preserve">              </w:t>
    </w:r>
    <w:r>
      <w:rPr>
        <w:rFonts w:ascii="宋体" w:hAnsi="宋体"/>
        <w:b/>
      </w:rPr>
      <w:t xml:space="preserve">      </w:t>
    </w:r>
    <w:r>
      <w:rPr>
        <w:rFonts w:ascii="宋体" w:hAnsi="宋体" w:hint="eastAsia"/>
        <w:b/>
      </w:rPr>
      <w:t xml:space="preserve">   </w:t>
    </w:r>
    <w:r>
      <w:rPr>
        <w:rFonts w:ascii="宋体" w:hAnsi="宋体" w:hint="eastAsia"/>
        <w:b/>
      </w:rPr>
      <w:t>谈判编号：</w:t>
    </w:r>
    <w:r>
      <w:rPr>
        <w:rFonts w:ascii="宋体" w:hAnsi="宋体" w:hint="eastAsia"/>
        <w:b/>
      </w:rPr>
      <w:t>GTDQ-TP-20</w:t>
    </w:r>
    <w:r>
      <w:rPr>
        <w:rFonts w:ascii="宋体" w:hAnsi="宋体"/>
        <w:b/>
      </w:rPr>
      <w:t>2</w:t>
    </w:r>
    <w:r>
      <w:rPr>
        <w:rFonts w:ascii="宋体" w:hAnsi="宋体" w:hint="eastAsia"/>
        <w:b/>
      </w:rPr>
      <w:t>1-069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C1"/>
    <w:rsid w:val="008869C1"/>
    <w:rsid w:val="00B52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9C1"/>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8869C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8869C1"/>
    <w:rPr>
      <w:rFonts w:ascii="Calibri" w:eastAsia="宋体" w:hAnsi="Calibri" w:cs="Times New Roman"/>
      <w:b/>
      <w:bCs/>
      <w:kern w:val="0"/>
      <w:sz w:val="32"/>
      <w:szCs w:val="32"/>
    </w:rPr>
  </w:style>
  <w:style w:type="character" w:customStyle="1" w:styleId="Char">
    <w:name w:val="页脚 Char"/>
    <w:link w:val="a3"/>
    <w:qFormat/>
    <w:rsid w:val="008869C1"/>
    <w:rPr>
      <w:sz w:val="18"/>
      <w:szCs w:val="18"/>
    </w:rPr>
  </w:style>
  <w:style w:type="character" w:customStyle="1" w:styleId="Char0">
    <w:name w:val="正文 含缩进 Char"/>
    <w:link w:val="a4"/>
    <w:qFormat/>
    <w:rsid w:val="008869C1"/>
    <w:rPr>
      <w:rFonts w:ascii="Calibri" w:eastAsia="宋体" w:hAnsi="Calibri" w:cs="Times New Roman"/>
      <w:kern w:val="0"/>
      <w:sz w:val="20"/>
      <w:szCs w:val="20"/>
    </w:rPr>
  </w:style>
  <w:style w:type="character" w:styleId="a5">
    <w:name w:val="Hyperlink"/>
    <w:uiPriority w:val="99"/>
    <w:unhideWhenUsed/>
    <w:qFormat/>
    <w:rsid w:val="008869C1"/>
    <w:rPr>
      <w:color w:val="0000FF"/>
      <w:u w:val="single"/>
    </w:rPr>
  </w:style>
  <w:style w:type="character" w:customStyle="1" w:styleId="Char1">
    <w:name w:val="页眉 Char"/>
    <w:link w:val="a6"/>
    <w:uiPriority w:val="99"/>
    <w:qFormat/>
    <w:rsid w:val="008869C1"/>
    <w:rPr>
      <w:sz w:val="18"/>
      <w:szCs w:val="18"/>
    </w:rPr>
  </w:style>
  <w:style w:type="paragraph" w:customStyle="1" w:styleId="a4">
    <w:name w:val="正文 含缩进"/>
    <w:basedOn w:val="a"/>
    <w:link w:val="Char0"/>
    <w:qFormat/>
    <w:rsid w:val="008869C1"/>
    <w:pPr>
      <w:ind w:firstLineChars="202" w:firstLine="424"/>
      <w:jc w:val="left"/>
    </w:pPr>
    <w:rPr>
      <w:kern w:val="0"/>
      <w:sz w:val="20"/>
      <w:szCs w:val="20"/>
    </w:rPr>
  </w:style>
  <w:style w:type="paragraph" w:styleId="a6">
    <w:name w:val="header"/>
    <w:basedOn w:val="a"/>
    <w:link w:val="Char1"/>
    <w:uiPriority w:val="99"/>
    <w:unhideWhenUsed/>
    <w:qFormat/>
    <w:rsid w:val="008869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8869C1"/>
    <w:rPr>
      <w:rFonts w:ascii="Calibri" w:eastAsia="宋体" w:hAnsi="Calibri" w:cs="Times New Roman"/>
      <w:sz w:val="18"/>
      <w:szCs w:val="18"/>
    </w:rPr>
  </w:style>
  <w:style w:type="paragraph" w:styleId="a3">
    <w:name w:val="footer"/>
    <w:basedOn w:val="a"/>
    <w:link w:val="Char"/>
    <w:unhideWhenUsed/>
    <w:qFormat/>
    <w:rsid w:val="008869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8869C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9C1"/>
    <w:pPr>
      <w:widowControl w:val="0"/>
      <w:jc w:val="both"/>
    </w:pPr>
    <w:rPr>
      <w:rFonts w:ascii="Calibri" w:eastAsia="宋体" w:hAnsi="Calibri" w:cs="Times New Roman"/>
      <w:szCs w:val="24"/>
    </w:rPr>
  </w:style>
  <w:style w:type="paragraph" w:styleId="2">
    <w:name w:val="heading 2"/>
    <w:basedOn w:val="a"/>
    <w:next w:val="a"/>
    <w:link w:val="2Char"/>
    <w:uiPriority w:val="99"/>
    <w:qFormat/>
    <w:rsid w:val="008869C1"/>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qFormat/>
    <w:rsid w:val="008869C1"/>
    <w:rPr>
      <w:rFonts w:ascii="Calibri" w:eastAsia="宋体" w:hAnsi="Calibri" w:cs="Times New Roman"/>
      <w:b/>
      <w:bCs/>
      <w:kern w:val="0"/>
      <w:sz w:val="32"/>
      <w:szCs w:val="32"/>
    </w:rPr>
  </w:style>
  <w:style w:type="character" w:customStyle="1" w:styleId="Char">
    <w:name w:val="页脚 Char"/>
    <w:link w:val="a3"/>
    <w:qFormat/>
    <w:rsid w:val="008869C1"/>
    <w:rPr>
      <w:sz w:val="18"/>
      <w:szCs w:val="18"/>
    </w:rPr>
  </w:style>
  <w:style w:type="character" w:customStyle="1" w:styleId="Char0">
    <w:name w:val="正文 含缩进 Char"/>
    <w:link w:val="a4"/>
    <w:qFormat/>
    <w:rsid w:val="008869C1"/>
    <w:rPr>
      <w:rFonts w:ascii="Calibri" w:eastAsia="宋体" w:hAnsi="Calibri" w:cs="Times New Roman"/>
      <w:kern w:val="0"/>
      <w:sz w:val="20"/>
      <w:szCs w:val="20"/>
    </w:rPr>
  </w:style>
  <w:style w:type="character" w:styleId="a5">
    <w:name w:val="Hyperlink"/>
    <w:uiPriority w:val="99"/>
    <w:unhideWhenUsed/>
    <w:qFormat/>
    <w:rsid w:val="008869C1"/>
    <w:rPr>
      <w:color w:val="0000FF"/>
      <w:u w:val="single"/>
    </w:rPr>
  </w:style>
  <w:style w:type="character" w:customStyle="1" w:styleId="Char1">
    <w:name w:val="页眉 Char"/>
    <w:link w:val="a6"/>
    <w:uiPriority w:val="99"/>
    <w:qFormat/>
    <w:rsid w:val="008869C1"/>
    <w:rPr>
      <w:sz w:val="18"/>
      <w:szCs w:val="18"/>
    </w:rPr>
  </w:style>
  <w:style w:type="paragraph" w:customStyle="1" w:styleId="a4">
    <w:name w:val="正文 含缩进"/>
    <w:basedOn w:val="a"/>
    <w:link w:val="Char0"/>
    <w:qFormat/>
    <w:rsid w:val="008869C1"/>
    <w:pPr>
      <w:ind w:firstLineChars="202" w:firstLine="424"/>
      <w:jc w:val="left"/>
    </w:pPr>
    <w:rPr>
      <w:kern w:val="0"/>
      <w:sz w:val="20"/>
      <w:szCs w:val="20"/>
    </w:rPr>
  </w:style>
  <w:style w:type="paragraph" w:styleId="a6">
    <w:name w:val="header"/>
    <w:basedOn w:val="a"/>
    <w:link w:val="Char1"/>
    <w:uiPriority w:val="99"/>
    <w:unhideWhenUsed/>
    <w:qFormat/>
    <w:rsid w:val="008869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8869C1"/>
    <w:rPr>
      <w:rFonts w:ascii="Calibri" w:eastAsia="宋体" w:hAnsi="Calibri" w:cs="Times New Roman"/>
      <w:sz w:val="18"/>
      <w:szCs w:val="18"/>
    </w:rPr>
  </w:style>
  <w:style w:type="paragraph" w:styleId="a3">
    <w:name w:val="footer"/>
    <w:basedOn w:val="a"/>
    <w:link w:val="Char"/>
    <w:unhideWhenUsed/>
    <w:qFormat/>
    <w:rsid w:val="008869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8869C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宋军</dc:creator>
  <cp:lastModifiedBy>宋军</cp:lastModifiedBy>
  <cp:revision>1</cp:revision>
  <dcterms:created xsi:type="dcterms:W3CDTF">2021-03-12T08:48:00Z</dcterms:created>
  <dcterms:modified xsi:type="dcterms:W3CDTF">2021-03-12T08:49:00Z</dcterms:modified>
</cp:coreProperties>
</file>